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E82F3" w14:textId="10046D8E" w:rsidR="005248F3" w:rsidRDefault="00023BDA" w:rsidP="001016D7">
      <w:pPr>
        <w:tabs>
          <w:tab w:val="left" w:pos="8175"/>
        </w:tabs>
        <w:spacing w:line="480" w:lineRule="auto"/>
        <w:jc w:val="center"/>
        <w:rPr>
          <w:b/>
          <w:sz w:val="32"/>
          <w:szCs w:val="32"/>
        </w:rPr>
      </w:pPr>
      <w:r w:rsidRPr="00023BDA">
        <w:rPr>
          <w:b/>
          <w:noProof/>
          <w:sz w:val="32"/>
          <w:szCs w:val="32"/>
        </w:rPr>
        <w:drawing>
          <wp:anchor distT="0" distB="0" distL="114300" distR="114300" simplePos="0" relativeHeight="251661312" behindDoc="0" locked="0" layoutInCell="1" allowOverlap="1" wp14:anchorId="480E2891" wp14:editId="4D0C16B6">
            <wp:simplePos x="0" y="0"/>
            <wp:positionH relativeFrom="column">
              <wp:posOffset>495300</wp:posOffset>
            </wp:positionH>
            <wp:positionV relativeFrom="paragraph">
              <wp:posOffset>1498600</wp:posOffset>
            </wp:positionV>
            <wp:extent cx="5604510" cy="5765800"/>
            <wp:effectExtent l="0" t="0" r="0" b="635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4510" cy="576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836">
        <w:rPr>
          <w:sz w:val="36"/>
          <w:szCs w:val="36"/>
        </w:rPr>
        <w:t>Buntingford First School</w:t>
      </w:r>
      <w:r w:rsidR="008D759A" w:rsidRPr="00F177FD">
        <w:rPr>
          <w:sz w:val="36"/>
          <w:szCs w:val="36"/>
        </w:rPr>
        <w:t>, Hertfordshire</w:t>
      </w:r>
      <w:r w:rsidR="008D759A" w:rsidRPr="00F177FD">
        <w:rPr>
          <w:sz w:val="32"/>
          <w:szCs w:val="32"/>
        </w:rPr>
        <w:t xml:space="preserve"> </w:t>
      </w:r>
      <w:r w:rsidR="008D759A" w:rsidRPr="00F177FD">
        <w:rPr>
          <w:sz w:val="32"/>
          <w:szCs w:val="32"/>
        </w:rPr>
        <w:br/>
      </w:r>
      <w:r w:rsidR="008D759A" w:rsidRPr="00862278">
        <w:rPr>
          <w:sz w:val="28"/>
          <w:szCs w:val="28"/>
        </w:rPr>
        <w:t xml:space="preserve">Background Information </w:t>
      </w:r>
      <w:r w:rsidR="00453538" w:rsidRPr="00862278">
        <w:rPr>
          <w:sz w:val="28"/>
          <w:szCs w:val="28"/>
        </w:rPr>
        <w:t>and</w:t>
      </w:r>
      <w:r w:rsidR="008D759A" w:rsidRPr="00862278">
        <w:rPr>
          <w:sz w:val="28"/>
          <w:szCs w:val="28"/>
        </w:rPr>
        <w:t xml:space="preserve"> Specification for</w:t>
      </w:r>
      <w:r w:rsidR="00862278" w:rsidRPr="00862278">
        <w:rPr>
          <w:sz w:val="28"/>
          <w:szCs w:val="28"/>
        </w:rPr>
        <w:t xml:space="preserve"> </w:t>
      </w:r>
      <w:r w:rsidR="00CB4836">
        <w:rPr>
          <w:sz w:val="28"/>
          <w:szCs w:val="28"/>
        </w:rPr>
        <w:t>the New Two Form of Entry First School for Buntingford</w:t>
      </w:r>
      <w:r w:rsidR="008D759A">
        <w:rPr>
          <w:b/>
          <w:sz w:val="32"/>
          <w:szCs w:val="32"/>
        </w:rPr>
        <w:br/>
      </w:r>
    </w:p>
    <w:p w14:paraId="3AF264CB" w14:textId="0897F128" w:rsidR="008070E7" w:rsidRPr="005248F3" w:rsidRDefault="00BB25EE" w:rsidP="00FA680A">
      <w:pPr>
        <w:tabs>
          <w:tab w:val="left" w:pos="8175"/>
        </w:tabs>
        <w:spacing w:line="480" w:lineRule="auto"/>
        <w:rPr>
          <w:sz w:val="36"/>
          <w:szCs w:val="36"/>
        </w:rPr>
      </w:pPr>
      <w:r>
        <w:rPr>
          <w:noProof/>
          <w:sz w:val="36"/>
          <w:szCs w:val="36"/>
        </w:rPr>
        <w:drawing>
          <wp:anchor distT="0" distB="0" distL="114300" distR="114300" simplePos="0" relativeHeight="251658240" behindDoc="0" locked="0" layoutInCell="1" allowOverlap="1" wp14:anchorId="722A451E" wp14:editId="7885ABBB">
            <wp:simplePos x="0" y="0"/>
            <wp:positionH relativeFrom="column">
              <wp:posOffset>4810271</wp:posOffset>
            </wp:positionH>
            <wp:positionV relativeFrom="paragraph">
              <wp:posOffset>146980</wp:posOffset>
            </wp:positionV>
            <wp:extent cx="1043990" cy="64770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tfordshire County Counci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3990" cy="647700"/>
                    </a:xfrm>
                    <a:prstGeom prst="rect">
                      <a:avLst/>
                    </a:prstGeom>
                  </pic:spPr>
                </pic:pic>
              </a:graphicData>
            </a:graphic>
            <wp14:sizeRelH relativeFrom="page">
              <wp14:pctWidth>0</wp14:pctWidth>
            </wp14:sizeRelH>
            <wp14:sizeRelV relativeFrom="page">
              <wp14:pctHeight>0</wp14:pctHeight>
            </wp14:sizeRelV>
          </wp:anchor>
        </w:drawing>
      </w:r>
      <w:r w:rsidR="009F7C22" w:rsidRPr="005248F3">
        <w:rPr>
          <w:sz w:val="36"/>
          <w:szCs w:val="36"/>
        </w:rPr>
        <w:t>Hertfordshire County Council</w:t>
      </w:r>
      <w:r w:rsidR="009F7C22" w:rsidRPr="005248F3">
        <w:rPr>
          <w:sz w:val="36"/>
          <w:szCs w:val="36"/>
        </w:rPr>
        <w:br/>
      </w:r>
      <w:r w:rsidR="00A632FC">
        <w:rPr>
          <w:sz w:val="36"/>
          <w:szCs w:val="36"/>
        </w:rPr>
        <w:t>October</w:t>
      </w:r>
      <w:r w:rsidR="00CB4836">
        <w:rPr>
          <w:sz w:val="36"/>
          <w:szCs w:val="36"/>
        </w:rPr>
        <w:t xml:space="preserve"> 2020</w:t>
      </w:r>
      <w:r w:rsidR="008070E7" w:rsidRPr="005248F3">
        <w:rPr>
          <w:sz w:val="36"/>
          <w:szCs w:val="36"/>
        </w:rPr>
        <w:br w:type="page"/>
      </w:r>
    </w:p>
    <w:p w14:paraId="00118249" w14:textId="77777777" w:rsidR="00995D30" w:rsidRPr="00995D30" w:rsidRDefault="004C68DB" w:rsidP="00956CA3">
      <w:pPr>
        <w:pStyle w:val="Heading2"/>
        <w:rPr>
          <w:rFonts w:eastAsiaTheme="minorHAnsi"/>
          <w:lang w:eastAsia="en-US"/>
        </w:rPr>
      </w:pPr>
      <w:r>
        <w:rPr>
          <w:rFonts w:eastAsiaTheme="minorHAnsi"/>
          <w:lang w:eastAsia="en-US"/>
        </w:rPr>
        <w:lastRenderedPageBreak/>
        <w:t xml:space="preserve">Section A - </w:t>
      </w:r>
      <w:r w:rsidR="00995D30" w:rsidRPr="00995D30">
        <w:rPr>
          <w:rFonts w:eastAsiaTheme="minorHAnsi"/>
          <w:lang w:eastAsia="en-US"/>
        </w:rPr>
        <w:t>Introduction</w:t>
      </w:r>
    </w:p>
    <w:p w14:paraId="3ABFE963" w14:textId="77777777" w:rsidR="00A77600" w:rsidRDefault="008A21B8" w:rsidP="00D20D01">
      <w:pPr>
        <w:spacing w:after="200" w:line="276" w:lineRule="auto"/>
        <w:jc w:val="both"/>
      </w:pPr>
      <w:r>
        <w:t>Under S</w:t>
      </w:r>
      <w:r w:rsidR="008070E7">
        <w:t>ection 6A of the Education and Inspections Act 2006 (the ‘free school presumption’) where a local authority identifies the need to establish a new school it must, in the first instance, seek proposals to establish an academy.</w:t>
      </w:r>
      <w:r w:rsidR="00BA15E2">
        <w:t xml:space="preserve"> </w:t>
      </w:r>
    </w:p>
    <w:p w14:paraId="6F693DA6" w14:textId="1232C0ED" w:rsidR="00C60E4E" w:rsidRDefault="00BA15E2" w:rsidP="00D20D01">
      <w:pPr>
        <w:tabs>
          <w:tab w:val="left" w:pos="8175"/>
        </w:tabs>
        <w:jc w:val="both"/>
      </w:pPr>
      <w:r>
        <w:t>Hertfordshire County Council</w:t>
      </w:r>
      <w:r w:rsidR="00453538">
        <w:t xml:space="preserve"> </w:t>
      </w:r>
      <w:r w:rsidR="008070E7">
        <w:t>has identified the need to establish a new</w:t>
      </w:r>
      <w:r>
        <w:t xml:space="preserve"> </w:t>
      </w:r>
      <w:r w:rsidR="005F2728">
        <w:t>co</w:t>
      </w:r>
      <w:r w:rsidR="00F9095F">
        <w:t>-</w:t>
      </w:r>
      <w:r w:rsidR="005F2728">
        <w:t>education</w:t>
      </w:r>
      <w:r w:rsidR="00E46636">
        <w:t xml:space="preserve"> </w:t>
      </w:r>
      <w:r w:rsidR="00AA55F8">
        <w:t>2</w:t>
      </w:r>
      <w:r w:rsidR="005F424D" w:rsidRPr="005F424D">
        <w:rPr>
          <w:rFonts w:cs="Arial"/>
        </w:rPr>
        <w:t xml:space="preserve"> </w:t>
      </w:r>
      <w:r w:rsidR="00AB41BA">
        <w:rPr>
          <w:rFonts w:cs="Arial"/>
        </w:rPr>
        <w:t>form of</w:t>
      </w:r>
      <w:r w:rsidR="005F424D">
        <w:rPr>
          <w:rFonts w:cs="Arial"/>
        </w:rPr>
        <w:t xml:space="preserve"> entry (f</w:t>
      </w:r>
      <w:r w:rsidR="00A75AA1">
        <w:rPr>
          <w:rFonts w:cs="Arial"/>
        </w:rPr>
        <w:t>.</w:t>
      </w:r>
      <w:r w:rsidR="005F424D">
        <w:rPr>
          <w:rFonts w:cs="Arial"/>
        </w:rPr>
        <w:t>e</w:t>
      </w:r>
      <w:r w:rsidR="00A75AA1">
        <w:rPr>
          <w:rFonts w:cs="Arial"/>
        </w:rPr>
        <w:t>.</w:t>
      </w:r>
      <w:r w:rsidR="005F424D">
        <w:rPr>
          <w:rFonts w:cs="Arial"/>
        </w:rPr>
        <w:t>)</w:t>
      </w:r>
      <w:r w:rsidR="005F424D" w:rsidRPr="00FA7A5C">
        <w:rPr>
          <w:rFonts w:cs="Arial"/>
        </w:rPr>
        <w:t xml:space="preserve"> </w:t>
      </w:r>
      <w:r w:rsidR="00AA55F8">
        <w:t>first</w:t>
      </w:r>
      <w:r>
        <w:t xml:space="preserve"> school</w:t>
      </w:r>
      <w:r w:rsidR="00010479">
        <w:t xml:space="preserve"> </w:t>
      </w:r>
      <w:r>
        <w:t xml:space="preserve">to </w:t>
      </w:r>
      <w:r w:rsidR="00542E60">
        <w:t xml:space="preserve">meet demand from the growing community </w:t>
      </w:r>
      <w:r w:rsidR="00AA55F8">
        <w:t xml:space="preserve">in Buntingford. </w:t>
      </w:r>
      <w:r w:rsidR="00542E60">
        <w:t xml:space="preserve">The </w:t>
      </w:r>
      <w:r w:rsidR="00542E60">
        <w:rPr>
          <w:rFonts w:cs="Arial"/>
        </w:rPr>
        <w:t xml:space="preserve">need for the new school has arisen as a result of the number of new housing developments coming forward in Buntingford. </w:t>
      </w:r>
      <w:r w:rsidR="00542E60">
        <w:t>Based on the current house</w:t>
      </w:r>
      <w:r w:rsidR="00F9095F">
        <w:t xml:space="preserve"> </w:t>
      </w:r>
      <w:r w:rsidR="00542E60">
        <w:t>building programme across the town</w:t>
      </w:r>
      <w:r w:rsidR="009E32D5">
        <w:t xml:space="preserve"> and the pupil yield anticipated to arise from it</w:t>
      </w:r>
      <w:r w:rsidR="00542E60">
        <w:t>, it is anticipated that the new school will open in September 2022.</w:t>
      </w:r>
    </w:p>
    <w:p w14:paraId="336F0A1C" w14:textId="51F1FC80" w:rsidR="00557A43" w:rsidRDefault="008A21B8" w:rsidP="00D20D01">
      <w:pPr>
        <w:tabs>
          <w:tab w:val="left" w:pos="8175"/>
        </w:tabs>
        <w:jc w:val="both"/>
      </w:pPr>
      <w:r>
        <w:t>The County Council</w:t>
      </w:r>
      <w:r w:rsidR="005F424D">
        <w:t xml:space="preserve"> is therefore seeking applications from </w:t>
      </w:r>
      <w:r w:rsidR="00573DA8">
        <w:t>Department for Education (</w:t>
      </w:r>
      <w:r w:rsidR="005F424D">
        <w:t>DfE</w:t>
      </w:r>
      <w:r w:rsidR="00573DA8">
        <w:t>)</w:t>
      </w:r>
      <w:r w:rsidR="005F424D">
        <w:t xml:space="preserve"> approved sponsors</w:t>
      </w:r>
      <w:r w:rsidR="00A75AA1">
        <w:t>*</w:t>
      </w:r>
      <w:r w:rsidR="005F424D">
        <w:t xml:space="preserve"> </w:t>
      </w:r>
      <w:r w:rsidR="005F424D">
        <w:rPr>
          <w:rFonts w:cs="Arial"/>
        </w:rPr>
        <w:t xml:space="preserve">to run </w:t>
      </w:r>
      <w:r w:rsidR="007F397B">
        <w:rPr>
          <w:rFonts w:cs="Arial"/>
        </w:rPr>
        <w:t xml:space="preserve">the </w:t>
      </w:r>
      <w:r w:rsidR="00AA55F8">
        <w:rPr>
          <w:rFonts w:cs="Arial"/>
        </w:rPr>
        <w:t>s</w:t>
      </w:r>
      <w:r w:rsidR="00542E60">
        <w:rPr>
          <w:rFonts w:cs="Arial"/>
        </w:rPr>
        <w:t>c</w:t>
      </w:r>
      <w:r w:rsidR="005F424D">
        <w:rPr>
          <w:rFonts w:cs="Arial"/>
        </w:rPr>
        <w:t>hool</w:t>
      </w:r>
      <w:r w:rsidR="00AA55F8">
        <w:rPr>
          <w:rFonts w:cs="Arial"/>
        </w:rPr>
        <w:t xml:space="preserve">, which will be </w:t>
      </w:r>
      <w:r w:rsidR="00085CF2">
        <w:rPr>
          <w:rFonts w:cs="Arial"/>
        </w:rPr>
        <w:t>Hertfordshire’s</w:t>
      </w:r>
      <w:r w:rsidR="00AA55F8">
        <w:rPr>
          <w:rFonts w:cs="Arial"/>
        </w:rPr>
        <w:t xml:space="preserve"> first net zero carbon build school</w:t>
      </w:r>
      <w:r w:rsidR="004F7058">
        <w:rPr>
          <w:rFonts w:cs="Arial"/>
        </w:rPr>
        <w:t xml:space="preserve"> and will have sustainability as a core principle of </w:t>
      </w:r>
      <w:r w:rsidR="00542E60">
        <w:rPr>
          <w:rFonts w:cs="Arial"/>
        </w:rPr>
        <w:t xml:space="preserve">its </w:t>
      </w:r>
      <w:r w:rsidR="004F7058">
        <w:rPr>
          <w:rFonts w:cs="Arial"/>
        </w:rPr>
        <w:t>operation.</w:t>
      </w:r>
      <w:r w:rsidR="00573DA8">
        <w:rPr>
          <w:rFonts w:cs="Arial"/>
        </w:rPr>
        <w:t xml:space="preserve"> </w:t>
      </w:r>
    </w:p>
    <w:p w14:paraId="45E390F0" w14:textId="0A4BB0E7" w:rsidR="00557A43" w:rsidRPr="00D21AF2" w:rsidRDefault="00573DA8" w:rsidP="00956CA3">
      <w:pPr>
        <w:tabs>
          <w:tab w:val="left" w:pos="8175"/>
        </w:tabs>
        <w:spacing w:after="0" w:line="240" w:lineRule="auto"/>
        <w:jc w:val="both"/>
        <w:rPr>
          <w:sz w:val="22"/>
          <w:szCs w:val="22"/>
        </w:rPr>
      </w:pPr>
      <w:r>
        <w:rPr>
          <w:sz w:val="22"/>
          <w:szCs w:val="22"/>
        </w:rPr>
        <w:t>*</w:t>
      </w:r>
      <w:r w:rsidR="00557A43" w:rsidRPr="00D20D01">
        <w:rPr>
          <w:sz w:val="22"/>
          <w:szCs w:val="22"/>
        </w:rPr>
        <w:t>Proposers must be DfE approved sponsors. If you are not already an approved sponsor you will need to apply separately via the formal sponsor approval process. You should contact the DfE about becoming a spons</w:t>
      </w:r>
      <w:r w:rsidR="00557A43" w:rsidRPr="0094647B">
        <w:rPr>
          <w:sz w:val="22"/>
          <w:szCs w:val="22"/>
        </w:rPr>
        <w:t>or before submitting a proposal</w:t>
      </w:r>
      <w:r w:rsidR="00542E60">
        <w:rPr>
          <w:sz w:val="22"/>
          <w:szCs w:val="22"/>
        </w:rPr>
        <w:t>.</w:t>
      </w:r>
      <w:r w:rsidR="00557A43" w:rsidRPr="0094647B">
        <w:rPr>
          <w:sz w:val="22"/>
          <w:szCs w:val="22"/>
        </w:rPr>
        <w:t xml:space="preserve"> </w:t>
      </w:r>
      <w:r w:rsidR="00542E60">
        <w:rPr>
          <w:sz w:val="22"/>
          <w:szCs w:val="22"/>
        </w:rPr>
        <w:t>Y</w:t>
      </w:r>
      <w:r w:rsidR="00557A43" w:rsidRPr="0094647B">
        <w:rPr>
          <w:sz w:val="22"/>
          <w:szCs w:val="22"/>
        </w:rPr>
        <w:t>ou can find out more information at</w:t>
      </w:r>
      <w:r w:rsidR="00D20D01" w:rsidRPr="0094647B">
        <w:rPr>
          <w:sz w:val="22"/>
          <w:szCs w:val="22"/>
        </w:rPr>
        <w:t>:</w:t>
      </w:r>
      <w:r w:rsidR="007A4170" w:rsidRPr="0094647B">
        <w:rPr>
          <w:sz w:val="22"/>
          <w:szCs w:val="22"/>
        </w:rPr>
        <w:t xml:space="preserve"> </w:t>
      </w:r>
      <w:hyperlink r:id="rId10" w:history="1">
        <w:r w:rsidR="00557A43" w:rsidRPr="0094647B">
          <w:rPr>
            <w:rStyle w:val="Hyperlink"/>
            <w:sz w:val="22"/>
            <w:szCs w:val="22"/>
          </w:rPr>
          <w:t>https://www.gov.uk/guidance/sponsor-an-academy</w:t>
        </w:r>
      </w:hyperlink>
      <w:r w:rsidR="00D21AF2" w:rsidRPr="00D21AF2">
        <w:rPr>
          <w:rStyle w:val="Hyperlink"/>
          <w:color w:val="auto"/>
          <w:sz w:val="22"/>
          <w:szCs w:val="22"/>
          <w:u w:val="none"/>
        </w:rPr>
        <w:t>.</w:t>
      </w:r>
    </w:p>
    <w:p w14:paraId="463C2CF1" w14:textId="77777777" w:rsidR="00A77600" w:rsidRPr="00995D30" w:rsidRDefault="00A77600" w:rsidP="00956CA3">
      <w:pPr>
        <w:pStyle w:val="Heading2"/>
        <w:rPr>
          <w:rFonts w:eastAsiaTheme="minorHAnsi"/>
          <w:lang w:eastAsia="en-US"/>
        </w:rPr>
      </w:pPr>
      <w:r w:rsidRPr="00995D30">
        <w:rPr>
          <w:rFonts w:eastAsiaTheme="minorHAnsi"/>
          <w:lang w:eastAsia="en-US"/>
        </w:rPr>
        <w:t>Evidence of Need</w:t>
      </w:r>
    </w:p>
    <w:p w14:paraId="0D94E6A8" w14:textId="4B325978" w:rsidR="0031088C" w:rsidRDefault="0031088C" w:rsidP="00E00A82">
      <w:pPr>
        <w:spacing w:after="200" w:line="276" w:lineRule="auto"/>
        <w:jc w:val="both"/>
        <w:rPr>
          <w:rFonts w:cs="Arial"/>
        </w:rPr>
      </w:pPr>
      <w:r>
        <w:rPr>
          <w:rFonts w:cs="Arial"/>
        </w:rPr>
        <w:t>East Herts District Council has granted planning consent fo</w:t>
      </w:r>
      <w:r w:rsidR="00336E78">
        <w:rPr>
          <w:rFonts w:cs="Arial"/>
        </w:rPr>
        <w:t xml:space="preserve">r </w:t>
      </w:r>
      <w:r w:rsidR="00E5585A">
        <w:rPr>
          <w:rFonts w:cs="Arial"/>
        </w:rPr>
        <w:t>approximately</w:t>
      </w:r>
      <w:r w:rsidR="00336E78">
        <w:rPr>
          <w:rFonts w:cs="Arial"/>
        </w:rPr>
        <w:t xml:space="preserve"> </w:t>
      </w:r>
      <w:r w:rsidR="00E5585A">
        <w:rPr>
          <w:rFonts w:cs="Arial"/>
        </w:rPr>
        <w:t>1</w:t>
      </w:r>
      <w:r w:rsidR="00336E78">
        <w:rPr>
          <w:rFonts w:cs="Arial"/>
        </w:rPr>
        <w:t>,</w:t>
      </w:r>
      <w:r w:rsidR="00E5585A">
        <w:rPr>
          <w:rFonts w:cs="Arial"/>
        </w:rPr>
        <w:t>1</w:t>
      </w:r>
      <w:r w:rsidR="00573DA8">
        <w:rPr>
          <w:rFonts w:cs="Arial"/>
        </w:rPr>
        <w:t xml:space="preserve">00 new homes </w:t>
      </w:r>
      <w:r w:rsidR="00E5585A">
        <w:rPr>
          <w:rFonts w:cs="Arial"/>
        </w:rPr>
        <w:t>across Buntingford</w:t>
      </w:r>
      <w:r w:rsidR="00573DA8">
        <w:rPr>
          <w:rFonts w:cs="Arial"/>
        </w:rPr>
        <w:t xml:space="preserve">. </w:t>
      </w:r>
      <w:r>
        <w:rPr>
          <w:rFonts w:eastAsiaTheme="minorHAnsi" w:cs="Arial"/>
          <w:lang w:eastAsia="en-US"/>
        </w:rPr>
        <w:t>Demand for school places resulting from th</w:t>
      </w:r>
      <w:r w:rsidR="00E67863">
        <w:rPr>
          <w:rFonts w:eastAsiaTheme="minorHAnsi" w:cs="Arial"/>
          <w:lang w:eastAsia="en-US"/>
        </w:rPr>
        <w:t>ese new homes</w:t>
      </w:r>
      <w:r>
        <w:rPr>
          <w:rFonts w:eastAsiaTheme="minorHAnsi" w:cs="Arial"/>
          <w:lang w:eastAsia="en-US"/>
        </w:rPr>
        <w:t xml:space="preserve"> is anticipated</w:t>
      </w:r>
      <w:r w:rsidR="00E00A82">
        <w:rPr>
          <w:rFonts w:eastAsiaTheme="minorHAnsi" w:cs="Arial"/>
          <w:lang w:eastAsia="en-US"/>
        </w:rPr>
        <w:t xml:space="preserve"> </w:t>
      </w:r>
      <w:r>
        <w:rPr>
          <w:rFonts w:eastAsiaTheme="minorHAnsi" w:cs="Arial"/>
          <w:lang w:eastAsia="en-US"/>
        </w:rPr>
        <w:t xml:space="preserve">to reach </w:t>
      </w:r>
      <w:r w:rsidR="00E00A82">
        <w:rPr>
          <w:rFonts w:eastAsiaTheme="minorHAnsi" w:cs="Arial"/>
          <w:lang w:eastAsia="en-US"/>
        </w:rPr>
        <w:t xml:space="preserve">over </w:t>
      </w:r>
      <w:r w:rsidR="00E5585A">
        <w:rPr>
          <w:rFonts w:eastAsiaTheme="minorHAnsi" w:cs="Arial"/>
          <w:lang w:eastAsia="en-US"/>
        </w:rPr>
        <w:t>2</w:t>
      </w:r>
      <w:r w:rsidR="00481C47">
        <w:rPr>
          <w:rFonts w:eastAsiaTheme="minorHAnsi" w:cs="Arial"/>
          <w:lang w:eastAsia="en-US"/>
        </w:rPr>
        <w:t xml:space="preserve"> </w:t>
      </w:r>
      <w:proofErr w:type="spellStart"/>
      <w:r w:rsidR="00A75AA1">
        <w:rPr>
          <w:rFonts w:eastAsiaTheme="minorHAnsi" w:cs="Arial"/>
          <w:lang w:eastAsia="en-US"/>
        </w:rPr>
        <w:t>f.e</w:t>
      </w:r>
      <w:proofErr w:type="spellEnd"/>
      <w:r w:rsidR="00A75AA1">
        <w:rPr>
          <w:rFonts w:eastAsiaTheme="minorHAnsi" w:cs="Arial"/>
          <w:lang w:eastAsia="en-US"/>
        </w:rPr>
        <w:t xml:space="preserve">. </w:t>
      </w:r>
      <w:r w:rsidR="00694883">
        <w:rPr>
          <w:rFonts w:eastAsiaTheme="minorHAnsi" w:cs="Arial"/>
          <w:lang w:eastAsia="en-US"/>
        </w:rPr>
        <w:t>based on the latest yield modelling</w:t>
      </w:r>
      <w:r w:rsidR="00E67863">
        <w:rPr>
          <w:rFonts w:eastAsiaTheme="minorHAnsi" w:cs="Arial"/>
          <w:lang w:eastAsia="en-US"/>
        </w:rPr>
        <w:t>. A</w:t>
      </w:r>
      <w:r>
        <w:rPr>
          <w:rFonts w:cs="Arial"/>
        </w:rPr>
        <w:t xml:space="preserve">s part of the strategic planning for </w:t>
      </w:r>
      <w:r w:rsidR="00E00A82">
        <w:rPr>
          <w:rFonts w:cs="Arial"/>
        </w:rPr>
        <w:t>Buntingford</w:t>
      </w:r>
      <w:r>
        <w:rPr>
          <w:rFonts w:cs="Arial"/>
        </w:rPr>
        <w:t xml:space="preserve">, the </w:t>
      </w:r>
      <w:r w:rsidR="008A21B8">
        <w:rPr>
          <w:rFonts w:cs="Arial"/>
        </w:rPr>
        <w:t>County Council</w:t>
      </w:r>
      <w:r>
        <w:rPr>
          <w:rFonts w:cs="Arial"/>
        </w:rPr>
        <w:t xml:space="preserve"> has worked with </w:t>
      </w:r>
      <w:r w:rsidR="008A21B8">
        <w:rPr>
          <w:rFonts w:cs="Arial"/>
        </w:rPr>
        <w:t>the District Council</w:t>
      </w:r>
      <w:r>
        <w:rPr>
          <w:rFonts w:cs="Arial"/>
        </w:rPr>
        <w:t xml:space="preserve"> and </w:t>
      </w:r>
      <w:r w:rsidR="00542E60">
        <w:rPr>
          <w:rFonts w:cs="Arial"/>
        </w:rPr>
        <w:t>house</w:t>
      </w:r>
      <w:r w:rsidR="0050060B">
        <w:rPr>
          <w:rFonts w:cs="Arial"/>
        </w:rPr>
        <w:t xml:space="preserve"> </w:t>
      </w:r>
      <w:r>
        <w:rPr>
          <w:rFonts w:cs="Arial"/>
        </w:rPr>
        <w:t>developers to secure land and contributions to</w:t>
      </w:r>
      <w:r w:rsidR="00FA174B">
        <w:rPr>
          <w:rFonts w:cs="Arial"/>
        </w:rPr>
        <w:t>wards</w:t>
      </w:r>
      <w:r>
        <w:rPr>
          <w:rFonts w:cs="Arial"/>
        </w:rPr>
        <w:t xml:space="preserve"> deliver</w:t>
      </w:r>
      <w:r w:rsidR="00FA174B">
        <w:rPr>
          <w:rFonts w:cs="Arial"/>
        </w:rPr>
        <w:t>ing</w:t>
      </w:r>
      <w:r>
        <w:rPr>
          <w:rFonts w:cs="Arial"/>
        </w:rPr>
        <w:t xml:space="preserve"> new, sustainable </w:t>
      </w:r>
      <w:r w:rsidR="00E00A82">
        <w:rPr>
          <w:rFonts w:cs="Arial"/>
        </w:rPr>
        <w:t>first</w:t>
      </w:r>
      <w:r>
        <w:rPr>
          <w:rFonts w:cs="Arial"/>
        </w:rPr>
        <w:t xml:space="preserve"> </w:t>
      </w:r>
      <w:r w:rsidR="005D68AA">
        <w:rPr>
          <w:rFonts w:cs="Arial"/>
        </w:rPr>
        <w:t xml:space="preserve">school </w:t>
      </w:r>
      <w:r>
        <w:rPr>
          <w:rFonts w:cs="Arial"/>
        </w:rPr>
        <w:t xml:space="preserve">provision </w:t>
      </w:r>
      <w:r w:rsidR="00E00A82">
        <w:rPr>
          <w:rFonts w:cs="Arial"/>
        </w:rPr>
        <w:t xml:space="preserve">within one of the new housing developments; </w:t>
      </w:r>
      <w:r w:rsidR="00A1372D">
        <w:rPr>
          <w:rFonts w:cs="Arial"/>
        </w:rPr>
        <w:t xml:space="preserve">in </w:t>
      </w:r>
      <w:r w:rsidR="00E00A82">
        <w:rPr>
          <w:rFonts w:cs="Arial"/>
        </w:rPr>
        <w:t xml:space="preserve">a </w:t>
      </w:r>
      <w:r w:rsidR="00A1372D">
        <w:rPr>
          <w:rFonts w:cs="Arial"/>
        </w:rPr>
        <w:t xml:space="preserve">location </w:t>
      </w:r>
      <w:r w:rsidR="00E00A82">
        <w:rPr>
          <w:rFonts w:cs="Arial"/>
        </w:rPr>
        <w:t xml:space="preserve">which will </w:t>
      </w:r>
      <w:r w:rsidR="00A1372D">
        <w:rPr>
          <w:rFonts w:cs="Arial"/>
        </w:rPr>
        <w:t xml:space="preserve">allow a good </w:t>
      </w:r>
      <w:r w:rsidR="00E00A82">
        <w:rPr>
          <w:rFonts w:cs="Arial"/>
        </w:rPr>
        <w:t xml:space="preserve">spread </w:t>
      </w:r>
      <w:r w:rsidR="00A1372D">
        <w:rPr>
          <w:rFonts w:cs="Arial"/>
        </w:rPr>
        <w:t>of first school</w:t>
      </w:r>
      <w:r w:rsidR="00E00A82">
        <w:rPr>
          <w:rFonts w:cs="Arial"/>
        </w:rPr>
        <w:t xml:space="preserve"> </w:t>
      </w:r>
      <w:r w:rsidR="00FA174B">
        <w:rPr>
          <w:rFonts w:cs="Arial"/>
        </w:rPr>
        <w:t>places</w:t>
      </w:r>
      <w:r w:rsidR="00E00A82">
        <w:rPr>
          <w:rFonts w:cs="Arial"/>
        </w:rPr>
        <w:t xml:space="preserve"> across the town</w:t>
      </w:r>
      <w:r>
        <w:rPr>
          <w:rFonts w:cs="Arial"/>
        </w:rPr>
        <w:t>.</w:t>
      </w:r>
    </w:p>
    <w:p w14:paraId="24616AFD" w14:textId="659F35D2" w:rsidR="00CA2871" w:rsidRDefault="00A1372D" w:rsidP="00E00A82">
      <w:pPr>
        <w:spacing w:after="200" w:line="276" w:lineRule="auto"/>
        <w:jc w:val="both"/>
        <w:rPr>
          <w:rFonts w:cs="Arial"/>
        </w:rPr>
      </w:pPr>
      <w:r>
        <w:rPr>
          <w:rFonts w:cs="Arial"/>
        </w:rPr>
        <w:t>The e</w:t>
      </w:r>
      <w:r w:rsidR="00CA2871">
        <w:rPr>
          <w:rFonts w:cs="Arial"/>
        </w:rPr>
        <w:t xml:space="preserve">xisting first schools </w:t>
      </w:r>
      <w:r>
        <w:rPr>
          <w:rFonts w:cs="Arial"/>
        </w:rPr>
        <w:t>in the town</w:t>
      </w:r>
      <w:r w:rsidR="00CA2871">
        <w:rPr>
          <w:rFonts w:cs="Arial"/>
        </w:rPr>
        <w:t xml:space="preserve"> are currently full and</w:t>
      </w:r>
      <w:r>
        <w:rPr>
          <w:rFonts w:cs="Arial"/>
        </w:rPr>
        <w:t>, with the number of places available at the existing schools already increased to meet local demand, the existing schools</w:t>
      </w:r>
      <w:r w:rsidR="00CA2871">
        <w:rPr>
          <w:rFonts w:cs="Arial"/>
        </w:rPr>
        <w:t xml:space="preserve"> cannot permanently expand any further. With a significant proportion of the </w:t>
      </w:r>
      <w:r w:rsidR="0077348C">
        <w:rPr>
          <w:rFonts w:cs="Arial"/>
        </w:rPr>
        <w:t xml:space="preserve">planned </w:t>
      </w:r>
      <w:r w:rsidR="00CA2871">
        <w:rPr>
          <w:rFonts w:cs="Arial"/>
        </w:rPr>
        <w:t>new housing still to be completed and occupied</w:t>
      </w:r>
      <w:r>
        <w:rPr>
          <w:rFonts w:cs="Arial"/>
        </w:rPr>
        <w:t>,</w:t>
      </w:r>
      <w:r w:rsidR="00CA2871">
        <w:rPr>
          <w:rFonts w:cs="Arial"/>
        </w:rPr>
        <w:t xml:space="preserve"> the current demand </w:t>
      </w:r>
      <w:r>
        <w:rPr>
          <w:rFonts w:cs="Arial"/>
        </w:rPr>
        <w:t xml:space="preserve">is anticipated to </w:t>
      </w:r>
      <w:r w:rsidR="00CA2871">
        <w:rPr>
          <w:rFonts w:cs="Arial"/>
        </w:rPr>
        <w:t xml:space="preserve">continue to grow. </w:t>
      </w:r>
      <w:r w:rsidR="0077348C">
        <w:rPr>
          <w:rFonts w:cs="Arial"/>
        </w:rPr>
        <w:t>East Herts District Council’s Local Plan does not propose any further significant new development in the town</w:t>
      </w:r>
      <w:r w:rsidR="00E12D84">
        <w:rPr>
          <w:rFonts w:cs="Arial"/>
        </w:rPr>
        <w:t xml:space="preserve"> currently</w:t>
      </w:r>
      <w:r w:rsidR="0077348C">
        <w:rPr>
          <w:rFonts w:cs="Arial"/>
        </w:rPr>
        <w:t xml:space="preserve">. </w:t>
      </w:r>
    </w:p>
    <w:p w14:paraId="6027DAE3" w14:textId="77777777" w:rsidR="00A1372D" w:rsidRDefault="00A1372D" w:rsidP="0031088C">
      <w:pPr>
        <w:spacing w:after="200" w:line="276" w:lineRule="auto"/>
        <w:rPr>
          <w:rFonts w:eastAsiaTheme="minorHAnsi" w:cs="Arial"/>
          <w:b/>
          <w:lang w:eastAsia="en-US"/>
        </w:rPr>
      </w:pPr>
    </w:p>
    <w:p w14:paraId="051AE64D" w14:textId="6E809B4D" w:rsidR="00A1372D" w:rsidRDefault="00A1372D" w:rsidP="0031088C">
      <w:pPr>
        <w:spacing w:after="200" w:line="276" w:lineRule="auto"/>
        <w:rPr>
          <w:rFonts w:eastAsiaTheme="minorHAnsi" w:cs="Arial"/>
          <w:b/>
          <w:lang w:eastAsia="en-US"/>
        </w:rPr>
      </w:pPr>
    </w:p>
    <w:p w14:paraId="56D2C88A" w14:textId="6B81CC74" w:rsidR="00BD64DE" w:rsidRDefault="00BD64DE" w:rsidP="0031088C">
      <w:pPr>
        <w:spacing w:after="200" w:line="276" w:lineRule="auto"/>
        <w:rPr>
          <w:rFonts w:eastAsiaTheme="minorHAnsi" w:cs="Arial"/>
          <w:b/>
          <w:lang w:eastAsia="en-US"/>
        </w:rPr>
      </w:pPr>
    </w:p>
    <w:p w14:paraId="38AF3E27" w14:textId="77777777" w:rsidR="00956CA3" w:rsidRDefault="00956CA3" w:rsidP="0031088C">
      <w:pPr>
        <w:spacing w:after="200" w:line="276" w:lineRule="auto"/>
        <w:rPr>
          <w:rFonts w:eastAsiaTheme="minorHAnsi" w:cs="Arial"/>
          <w:b/>
          <w:lang w:eastAsia="en-US"/>
        </w:rPr>
      </w:pPr>
    </w:p>
    <w:p w14:paraId="485228FA" w14:textId="47C70247" w:rsidR="0031088C" w:rsidRDefault="0031088C" w:rsidP="00956CA3">
      <w:pPr>
        <w:pStyle w:val="Heading2"/>
        <w:rPr>
          <w:rFonts w:eastAsiaTheme="minorHAnsi"/>
          <w:lang w:eastAsia="en-US"/>
        </w:rPr>
      </w:pPr>
      <w:r w:rsidRPr="002C5740">
        <w:rPr>
          <w:rFonts w:eastAsiaTheme="minorHAnsi"/>
          <w:lang w:eastAsia="en-US"/>
        </w:rPr>
        <w:lastRenderedPageBreak/>
        <w:t xml:space="preserve">Current school places in </w:t>
      </w:r>
      <w:r w:rsidR="00F27358">
        <w:rPr>
          <w:rFonts w:eastAsiaTheme="minorHAnsi"/>
          <w:lang w:eastAsia="en-US"/>
        </w:rPr>
        <w:t>Buntingford</w:t>
      </w:r>
    </w:p>
    <w:p w14:paraId="020F61AA" w14:textId="6074E5B6" w:rsidR="00A1372D" w:rsidRPr="002C5740" w:rsidRDefault="00A1372D" w:rsidP="0031088C">
      <w:pPr>
        <w:spacing w:after="200" w:line="276" w:lineRule="auto"/>
        <w:rPr>
          <w:rFonts w:eastAsiaTheme="minorHAnsi" w:cs="Arial"/>
          <w:b/>
          <w:lang w:eastAsia="en-US"/>
        </w:rPr>
      </w:pPr>
      <w:r>
        <w:rPr>
          <w:rFonts w:eastAsiaTheme="minorHAnsi" w:cs="Arial"/>
          <w:b/>
          <w:lang w:eastAsia="en-US"/>
        </w:rPr>
        <w:t xml:space="preserve">Buntingford is one of two areas in Hertfordshire which operates a </w:t>
      </w:r>
      <w:proofErr w:type="gramStart"/>
      <w:r>
        <w:rPr>
          <w:rFonts w:eastAsiaTheme="minorHAnsi" w:cs="Arial"/>
          <w:b/>
          <w:lang w:eastAsia="en-US"/>
        </w:rPr>
        <w:t>three tier</w:t>
      </w:r>
      <w:proofErr w:type="gramEnd"/>
      <w:r>
        <w:rPr>
          <w:rFonts w:eastAsiaTheme="minorHAnsi" w:cs="Arial"/>
          <w:b/>
          <w:lang w:eastAsia="en-US"/>
        </w:rPr>
        <w:t xml:space="preserve"> education system, providing places through first, middle and upper schools.</w:t>
      </w:r>
    </w:p>
    <w:p w14:paraId="1CAC1910" w14:textId="655A6480" w:rsidR="00956CA3" w:rsidRDefault="00F27358" w:rsidP="00956CA3">
      <w:pPr>
        <w:pStyle w:val="Heading3"/>
        <w:spacing w:before="0"/>
        <w:rPr>
          <w:rFonts w:eastAsiaTheme="minorHAnsi"/>
          <w:lang w:eastAsia="en-US"/>
        </w:rPr>
      </w:pPr>
      <w:r>
        <w:rPr>
          <w:rFonts w:eastAsiaTheme="minorHAnsi"/>
          <w:lang w:eastAsia="en-US"/>
        </w:rPr>
        <w:t>First</w:t>
      </w:r>
      <w:r w:rsidR="0031088C" w:rsidRPr="002C5740">
        <w:rPr>
          <w:rFonts w:eastAsiaTheme="minorHAnsi"/>
          <w:lang w:eastAsia="en-US"/>
        </w:rPr>
        <w:t xml:space="preserve"> </w:t>
      </w:r>
    </w:p>
    <w:p w14:paraId="23FE92C9" w14:textId="1D4329A8" w:rsidR="00A1372D" w:rsidRDefault="00A1372D" w:rsidP="0031088C">
      <w:pPr>
        <w:spacing w:after="200" w:line="276" w:lineRule="auto"/>
        <w:jc w:val="both"/>
        <w:rPr>
          <w:rFonts w:eastAsiaTheme="minorHAnsi" w:cs="Arial"/>
          <w:lang w:eastAsia="en-US"/>
        </w:rPr>
      </w:pPr>
      <w:r>
        <w:rPr>
          <w:rFonts w:eastAsiaTheme="minorHAnsi" w:cs="Arial"/>
          <w:lang w:eastAsia="en-US"/>
        </w:rPr>
        <w:t xml:space="preserve">First schools offer places from Reception through to Year 4, as well as nursery. </w:t>
      </w:r>
      <w:r w:rsidR="0031088C" w:rsidRPr="002C5740">
        <w:rPr>
          <w:rFonts w:eastAsiaTheme="minorHAnsi" w:cs="Arial"/>
          <w:lang w:eastAsia="en-US"/>
        </w:rPr>
        <w:t>T</w:t>
      </w:r>
      <w:r w:rsidR="0057608D">
        <w:rPr>
          <w:rFonts w:eastAsiaTheme="minorHAnsi" w:cs="Arial"/>
          <w:lang w:eastAsia="en-US"/>
        </w:rPr>
        <w:t>hree existing</w:t>
      </w:r>
      <w:r w:rsidR="0031088C" w:rsidRPr="002C5740">
        <w:rPr>
          <w:rFonts w:eastAsiaTheme="minorHAnsi" w:cs="Arial"/>
          <w:lang w:eastAsia="en-US"/>
        </w:rPr>
        <w:t xml:space="preserve"> schools</w:t>
      </w:r>
      <w:r w:rsidR="00FA174B">
        <w:rPr>
          <w:rFonts w:eastAsiaTheme="minorHAnsi" w:cs="Arial"/>
          <w:lang w:eastAsia="en-US"/>
        </w:rPr>
        <w:t xml:space="preserve">, Millfield First, </w:t>
      </w:r>
      <w:proofErr w:type="spellStart"/>
      <w:r w:rsidR="00FA174B">
        <w:rPr>
          <w:rFonts w:eastAsiaTheme="minorHAnsi" w:cs="Arial"/>
          <w:lang w:eastAsia="en-US"/>
        </w:rPr>
        <w:t>Layston</w:t>
      </w:r>
      <w:proofErr w:type="spellEnd"/>
      <w:r w:rsidR="00FA174B">
        <w:rPr>
          <w:rFonts w:eastAsiaTheme="minorHAnsi" w:cs="Arial"/>
          <w:lang w:eastAsia="en-US"/>
        </w:rPr>
        <w:t xml:space="preserve"> First and </w:t>
      </w:r>
      <w:proofErr w:type="spellStart"/>
      <w:r w:rsidR="00FA174B">
        <w:rPr>
          <w:rFonts w:eastAsiaTheme="minorHAnsi" w:cs="Arial"/>
          <w:lang w:eastAsia="en-US"/>
        </w:rPr>
        <w:t>Ardeley</w:t>
      </w:r>
      <w:proofErr w:type="spellEnd"/>
      <w:r w:rsidR="00FA174B">
        <w:rPr>
          <w:rFonts w:eastAsiaTheme="minorHAnsi" w:cs="Arial"/>
          <w:lang w:eastAsia="en-US"/>
        </w:rPr>
        <w:t xml:space="preserve"> St Lawrence Primary,</w:t>
      </w:r>
      <w:r w:rsidR="0031088C" w:rsidRPr="002C5740">
        <w:rPr>
          <w:rFonts w:eastAsiaTheme="minorHAnsi" w:cs="Arial"/>
          <w:lang w:eastAsia="en-US"/>
        </w:rPr>
        <w:t xml:space="preserve"> </w:t>
      </w:r>
      <w:r w:rsidR="005D68AA">
        <w:rPr>
          <w:rFonts w:eastAsiaTheme="minorHAnsi" w:cs="Arial"/>
          <w:lang w:eastAsia="en-US"/>
        </w:rPr>
        <w:t xml:space="preserve">are </w:t>
      </w:r>
      <w:r w:rsidR="0090022E">
        <w:rPr>
          <w:rFonts w:eastAsiaTheme="minorHAnsi" w:cs="Arial"/>
          <w:lang w:eastAsia="en-US"/>
        </w:rPr>
        <w:t xml:space="preserve">located within the </w:t>
      </w:r>
      <w:r w:rsidR="00F27358">
        <w:rPr>
          <w:rFonts w:eastAsiaTheme="minorHAnsi" w:cs="Arial"/>
          <w:lang w:eastAsia="en-US"/>
        </w:rPr>
        <w:t xml:space="preserve">Buntingford </w:t>
      </w:r>
      <w:r w:rsidR="0057608D">
        <w:rPr>
          <w:rFonts w:eastAsiaTheme="minorHAnsi" w:cs="Arial"/>
          <w:lang w:eastAsia="en-US"/>
        </w:rPr>
        <w:t xml:space="preserve">first </w:t>
      </w:r>
      <w:r w:rsidR="0031088C">
        <w:rPr>
          <w:rFonts w:eastAsiaTheme="minorHAnsi" w:cs="Arial"/>
          <w:lang w:eastAsia="en-US"/>
        </w:rPr>
        <w:t xml:space="preserve">school </w:t>
      </w:r>
      <w:r w:rsidR="005D68AA">
        <w:rPr>
          <w:rFonts w:eastAsiaTheme="minorHAnsi" w:cs="Arial"/>
          <w:lang w:eastAsia="en-US"/>
        </w:rPr>
        <w:t xml:space="preserve">education </w:t>
      </w:r>
      <w:r w:rsidR="0031088C">
        <w:rPr>
          <w:rFonts w:eastAsiaTheme="minorHAnsi" w:cs="Arial"/>
          <w:lang w:eastAsia="en-US"/>
        </w:rPr>
        <w:t xml:space="preserve">planning area </w:t>
      </w:r>
      <w:r w:rsidR="0031088C" w:rsidRPr="002C5740">
        <w:rPr>
          <w:rFonts w:eastAsiaTheme="minorHAnsi" w:cs="Arial"/>
          <w:lang w:eastAsia="en-US"/>
        </w:rPr>
        <w:t>are currently full</w:t>
      </w:r>
      <w:r w:rsidR="00713EB1">
        <w:rPr>
          <w:rFonts w:eastAsiaTheme="minorHAnsi" w:cs="Arial"/>
          <w:lang w:eastAsia="en-US"/>
        </w:rPr>
        <w:t xml:space="preserve"> in Reception and KS1</w:t>
      </w:r>
      <w:r>
        <w:rPr>
          <w:rFonts w:eastAsiaTheme="minorHAnsi" w:cs="Arial"/>
          <w:lang w:eastAsia="en-US"/>
        </w:rPr>
        <w:t xml:space="preserve">. Millfield First School has </w:t>
      </w:r>
      <w:r w:rsidR="0077348C">
        <w:rPr>
          <w:rFonts w:eastAsiaTheme="minorHAnsi" w:cs="Arial"/>
          <w:lang w:eastAsia="en-US"/>
        </w:rPr>
        <w:t xml:space="preserve">recently </w:t>
      </w:r>
      <w:r>
        <w:rPr>
          <w:rFonts w:eastAsiaTheme="minorHAnsi" w:cs="Arial"/>
          <w:lang w:eastAsia="en-US"/>
        </w:rPr>
        <w:t>been expanded by 0.5fe to provide 2fe of places permanently in line with rising demand. A</w:t>
      </w:r>
      <w:r w:rsidR="0031088C" w:rsidRPr="002C5740">
        <w:rPr>
          <w:rFonts w:eastAsiaTheme="minorHAnsi" w:cs="Arial"/>
          <w:lang w:eastAsia="en-US"/>
        </w:rPr>
        <w:t>rrangements</w:t>
      </w:r>
      <w:r w:rsidR="0031088C">
        <w:rPr>
          <w:rFonts w:eastAsiaTheme="minorHAnsi" w:cs="Arial"/>
          <w:lang w:eastAsia="en-US"/>
        </w:rPr>
        <w:t xml:space="preserve"> </w:t>
      </w:r>
      <w:r>
        <w:rPr>
          <w:rFonts w:eastAsiaTheme="minorHAnsi" w:cs="Arial"/>
          <w:lang w:eastAsia="en-US"/>
        </w:rPr>
        <w:t xml:space="preserve">are also </w:t>
      </w:r>
      <w:r w:rsidR="0031088C" w:rsidRPr="002C5740">
        <w:rPr>
          <w:rFonts w:eastAsiaTheme="minorHAnsi" w:cs="Arial"/>
          <w:lang w:eastAsia="en-US"/>
        </w:rPr>
        <w:t xml:space="preserve">in place with </w:t>
      </w:r>
      <w:r w:rsidR="00126934">
        <w:rPr>
          <w:rFonts w:eastAsiaTheme="minorHAnsi" w:cs="Arial"/>
          <w:lang w:eastAsia="en-US"/>
        </w:rPr>
        <w:t>Millfield First School</w:t>
      </w:r>
      <w:r w:rsidR="0031088C" w:rsidRPr="002C5740">
        <w:rPr>
          <w:rFonts w:eastAsiaTheme="minorHAnsi" w:cs="Arial"/>
          <w:lang w:eastAsia="en-US"/>
        </w:rPr>
        <w:t xml:space="preserve"> to </w:t>
      </w:r>
      <w:r w:rsidR="00713EB1">
        <w:rPr>
          <w:rFonts w:eastAsiaTheme="minorHAnsi" w:cs="Arial"/>
          <w:lang w:eastAsia="en-US"/>
        </w:rPr>
        <w:t xml:space="preserve">increase </w:t>
      </w:r>
      <w:r w:rsidR="005D68AA">
        <w:rPr>
          <w:rFonts w:eastAsiaTheme="minorHAnsi" w:cs="Arial"/>
          <w:lang w:eastAsia="en-US"/>
        </w:rPr>
        <w:t xml:space="preserve">places across </w:t>
      </w:r>
      <w:r w:rsidR="00713EB1">
        <w:rPr>
          <w:rFonts w:eastAsiaTheme="minorHAnsi" w:cs="Arial"/>
          <w:lang w:eastAsia="en-US"/>
        </w:rPr>
        <w:t xml:space="preserve">all </w:t>
      </w:r>
      <w:r w:rsidR="005D68AA">
        <w:rPr>
          <w:rFonts w:eastAsiaTheme="minorHAnsi" w:cs="Arial"/>
          <w:lang w:eastAsia="en-US"/>
        </w:rPr>
        <w:t xml:space="preserve">its </w:t>
      </w:r>
      <w:r w:rsidR="00713EB1">
        <w:rPr>
          <w:rFonts w:eastAsiaTheme="minorHAnsi" w:cs="Arial"/>
          <w:lang w:eastAsia="en-US"/>
        </w:rPr>
        <w:t>year groups immediately, rather than year by year</w:t>
      </w:r>
      <w:r>
        <w:rPr>
          <w:rFonts w:eastAsiaTheme="minorHAnsi" w:cs="Arial"/>
          <w:lang w:eastAsia="en-US"/>
        </w:rPr>
        <w:t xml:space="preserve"> to meet</w:t>
      </w:r>
      <w:r w:rsidR="005D68AA">
        <w:rPr>
          <w:rFonts w:eastAsiaTheme="minorHAnsi" w:cs="Arial"/>
          <w:lang w:eastAsia="en-US"/>
        </w:rPr>
        <w:t xml:space="preserve"> current</w:t>
      </w:r>
      <w:r>
        <w:rPr>
          <w:rFonts w:eastAsiaTheme="minorHAnsi" w:cs="Arial"/>
          <w:lang w:eastAsia="en-US"/>
        </w:rPr>
        <w:t xml:space="preserve"> in-year demand for places</w:t>
      </w:r>
      <w:r w:rsidR="00713EB1">
        <w:rPr>
          <w:rFonts w:eastAsiaTheme="minorHAnsi" w:cs="Arial"/>
          <w:lang w:eastAsia="en-US"/>
        </w:rPr>
        <w:t xml:space="preserve">. </w:t>
      </w:r>
    </w:p>
    <w:p w14:paraId="3C8D3A9C" w14:textId="17F5DF1B" w:rsidR="0031088C" w:rsidRDefault="00713EB1" w:rsidP="0031088C">
      <w:pPr>
        <w:spacing w:after="200" w:line="276" w:lineRule="auto"/>
        <w:jc w:val="both"/>
        <w:rPr>
          <w:rFonts w:eastAsiaTheme="minorHAnsi" w:cs="Arial"/>
          <w:lang w:eastAsia="en-US"/>
        </w:rPr>
      </w:pPr>
      <w:r>
        <w:rPr>
          <w:rFonts w:eastAsiaTheme="minorHAnsi" w:cs="Arial"/>
          <w:lang w:eastAsia="en-US"/>
        </w:rPr>
        <w:t xml:space="preserve">Currently </w:t>
      </w:r>
      <w:proofErr w:type="gramStart"/>
      <w:r>
        <w:rPr>
          <w:rFonts w:eastAsiaTheme="minorHAnsi" w:cs="Arial"/>
          <w:lang w:eastAsia="en-US"/>
        </w:rPr>
        <w:t>a number of</w:t>
      </w:r>
      <w:proofErr w:type="gramEnd"/>
      <w:r>
        <w:rPr>
          <w:rFonts w:eastAsiaTheme="minorHAnsi" w:cs="Arial"/>
          <w:lang w:eastAsia="en-US"/>
        </w:rPr>
        <w:t xml:space="preserve"> pupils within the Buntingford planning area cho</w:t>
      </w:r>
      <w:r w:rsidR="00A1372D">
        <w:rPr>
          <w:rFonts w:eastAsiaTheme="minorHAnsi" w:cs="Arial"/>
          <w:lang w:eastAsia="en-US"/>
        </w:rPr>
        <w:t>o</w:t>
      </w:r>
      <w:r>
        <w:rPr>
          <w:rFonts w:eastAsiaTheme="minorHAnsi" w:cs="Arial"/>
          <w:lang w:eastAsia="en-US"/>
        </w:rPr>
        <w:t xml:space="preserve">se to attend schools in the nearby villages. </w:t>
      </w:r>
    </w:p>
    <w:p w14:paraId="6C4C72C0" w14:textId="77777777" w:rsidR="00713EB1" w:rsidRPr="00BD64DE" w:rsidRDefault="00713EB1" w:rsidP="002F4F17">
      <w:pPr>
        <w:pStyle w:val="Heading3"/>
        <w:rPr>
          <w:rFonts w:eastAsiaTheme="minorHAnsi"/>
          <w:lang w:eastAsia="en-US"/>
        </w:rPr>
      </w:pPr>
      <w:r w:rsidRPr="00BD64DE">
        <w:rPr>
          <w:rFonts w:eastAsiaTheme="minorHAnsi"/>
          <w:lang w:eastAsia="en-US"/>
        </w:rPr>
        <w:t>Middle / Upper</w:t>
      </w:r>
    </w:p>
    <w:p w14:paraId="567211E4" w14:textId="7E4CAA4C" w:rsidR="00A1372D" w:rsidRPr="00BD64DE" w:rsidRDefault="00A1372D" w:rsidP="00AA0233">
      <w:pPr>
        <w:spacing w:after="200" w:line="276" w:lineRule="auto"/>
        <w:jc w:val="both"/>
        <w:rPr>
          <w:rFonts w:eastAsiaTheme="minorHAnsi" w:cs="Arial"/>
          <w:lang w:eastAsia="en-US"/>
        </w:rPr>
      </w:pPr>
      <w:r w:rsidRPr="00BD64DE">
        <w:rPr>
          <w:rFonts w:eastAsiaTheme="minorHAnsi" w:cs="Arial"/>
          <w:lang w:eastAsia="en-US"/>
        </w:rPr>
        <w:t xml:space="preserve">There are two Middle Schools in the wider Buntingford area, offering places for Year 5 through to Year 8. Edwinstree Middle School currently offers </w:t>
      </w:r>
      <w:r w:rsidR="00BD64DE" w:rsidRPr="00BD64DE">
        <w:rPr>
          <w:rFonts w:eastAsiaTheme="minorHAnsi" w:cs="Arial"/>
          <w:lang w:eastAsia="en-US"/>
        </w:rPr>
        <w:t>4</w:t>
      </w:r>
      <w:r w:rsidRPr="00BD64DE">
        <w:rPr>
          <w:rFonts w:eastAsiaTheme="minorHAnsi" w:cs="Arial"/>
          <w:lang w:eastAsia="en-US"/>
        </w:rPr>
        <w:t xml:space="preserve">fe and </w:t>
      </w:r>
      <w:proofErr w:type="gramStart"/>
      <w:r w:rsidRPr="00BD64DE">
        <w:rPr>
          <w:rFonts w:eastAsiaTheme="minorHAnsi" w:cs="Arial"/>
          <w:lang w:eastAsia="en-US"/>
        </w:rPr>
        <w:t>is located in</w:t>
      </w:r>
      <w:proofErr w:type="gramEnd"/>
      <w:r w:rsidRPr="00BD64DE">
        <w:rPr>
          <w:rFonts w:eastAsiaTheme="minorHAnsi" w:cs="Arial"/>
          <w:lang w:eastAsia="en-US"/>
        </w:rPr>
        <w:t xml:space="preserve"> Buntingford. Ralph Sadlier Middle School offers 3fe and </w:t>
      </w:r>
      <w:proofErr w:type="gramStart"/>
      <w:r w:rsidRPr="00BD64DE">
        <w:rPr>
          <w:rFonts w:eastAsiaTheme="minorHAnsi" w:cs="Arial"/>
          <w:lang w:eastAsia="en-US"/>
        </w:rPr>
        <w:t>is located in</w:t>
      </w:r>
      <w:proofErr w:type="gramEnd"/>
      <w:r w:rsidRPr="00BD64DE">
        <w:rPr>
          <w:rFonts w:eastAsiaTheme="minorHAnsi" w:cs="Arial"/>
          <w:lang w:eastAsia="en-US"/>
        </w:rPr>
        <w:t xml:space="preserve"> neighbouring Puckerid</w:t>
      </w:r>
      <w:r w:rsidR="00BD64DE">
        <w:rPr>
          <w:rFonts w:eastAsiaTheme="minorHAnsi" w:cs="Arial"/>
          <w:lang w:eastAsia="en-US"/>
        </w:rPr>
        <w:t>g</w:t>
      </w:r>
      <w:r w:rsidRPr="00BD64DE">
        <w:rPr>
          <w:rFonts w:eastAsiaTheme="minorHAnsi" w:cs="Arial"/>
          <w:lang w:eastAsia="en-US"/>
        </w:rPr>
        <w:t>e.</w:t>
      </w:r>
    </w:p>
    <w:p w14:paraId="52D492AB" w14:textId="469A42D4" w:rsidR="000D64D7" w:rsidRPr="00BD64DE" w:rsidRDefault="00A1372D" w:rsidP="002F4F17">
      <w:pPr>
        <w:spacing w:after="0" w:line="276" w:lineRule="auto"/>
        <w:jc w:val="both"/>
        <w:rPr>
          <w:rFonts w:eastAsiaTheme="minorHAnsi" w:cs="Arial"/>
          <w:lang w:eastAsia="en-US"/>
        </w:rPr>
      </w:pPr>
      <w:r w:rsidRPr="00BD64DE">
        <w:rPr>
          <w:rFonts w:eastAsiaTheme="minorHAnsi" w:cs="Arial"/>
          <w:lang w:eastAsia="en-US"/>
        </w:rPr>
        <w:t>The area is served by one Upper School; Freman College</w:t>
      </w:r>
      <w:r w:rsidR="0077348C">
        <w:rPr>
          <w:rFonts w:eastAsiaTheme="minorHAnsi" w:cs="Arial"/>
          <w:lang w:eastAsia="en-US"/>
        </w:rPr>
        <w:t xml:space="preserve"> offering provision from Year 9 to Year 13. In 2020/21, Frema</w:t>
      </w:r>
      <w:r w:rsidR="00E12D84">
        <w:rPr>
          <w:rFonts w:eastAsiaTheme="minorHAnsi" w:cs="Arial"/>
          <w:lang w:eastAsia="en-US"/>
        </w:rPr>
        <w:t xml:space="preserve">n </w:t>
      </w:r>
      <w:r w:rsidR="0077348C">
        <w:rPr>
          <w:rFonts w:eastAsiaTheme="minorHAnsi" w:cs="Arial"/>
          <w:lang w:eastAsia="en-US"/>
        </w:rPr>
        <w:t xml:space="preserve">College offered 245 Year 9 places. </w:t>
      </w:r>
    </w:p>
    <w:p w14:paraId="32279CD6" w14:textId="77777777" w:rsidR="0031088C" w:rsidRDefault="0031088C" w:rsidP="002F4F17">
      <w:pPr>
        <w:pStyle w:val="Heading2"/>
      </w:pPr>
      <w:r w:rsidRPr="00FA4E1B">
        <w:rPr>
          <w:rFonts w:eastAsiaTheme="minorHAnsi"/>
          <w:lang w:eastAsia="en-US"/>
        </w:rPr>
        <w:t>The Proposal</w:t>
      </w:r>
      <w:r w:rsidR="000E1E6F">
        <w:rPr>
          <w:rFonts w:eastAsiaTheme="minorHAnsi"/>
          <w:lang w:eastAsia="en-US"/>
        </w:rPr>
        <w:t xml:space="preserve"> and How to Apply</w:t>
      </w:r>
    </w:p>
    <w:p w14:paraId="34B8836D" w14:textId="6913DF3D" w:rsidR="00743798" w:rsidRPr="00D21AF2" w:rsidRDefault="008A21B8" w:rsidP="00BA53E7">
      <w:pPr>
        <w:tabs>
          <w:tab w:val="left" w:pos="8175"/>
        </w:tabs>
        <w:jc w:val="both"/>
      </w:pPr>
      <w:r>
        <w:t xml:space="preserve">The </w:t>
      </w:r>
      <w:r w:rsidR="0031088C" w:rsidRPr="007B288A">
        <w:t>County Council is seeking proposals from app</w:t>
      </w:r>
      <w:r w:rsidR="00E67863">
        <w:t>ropriate sponsors to open</w:t>
      </w:r>
      <w:r w:rsidR="00A42928">
        <w:t xml:space="preserve"> </w:t>
      </w:r>
      <w:r w:rsidR="0031088C" w:rsidRPr="007B288A">
        <w:t xml:space="preserve">new </w:t>
      </w:r>
      <w:r w:rsidR="005F2728">
        <w:t>c</w:t>
      </w:r>
      <w:r w:rsidR="00DE0800">
        <w:t>o</w:t>
      </w:r>
      <w:r w:rsidR="00126934">
        <w:t>-</w:t>
      </w:r>
      <w:r w:rsidR="00DE0800">
        <w:t>education</w:t>
      </w:r>
      <w:r w:rsidR="00126934">
        <w:t>al</w:t>
      </w:r>
      <w:r w:rsidR="005F2728">
        <w:t xml:space="preserve"> </w:t>
      </w:r>
      <w:r w:rsidR="00920ADB">
        <w:t xml:space="preserve">first </w:t>
      </w:r>
      <w:r w:rsidR="0031088C" w:rsidRPr="007B288A">
        <w:t>school</w:t>
      </w:r>
      <w:r w:rsidR="00E67863">
        <w:t xml:space="preserve"> provi</w:t>
      </w:r>
      <w:r w:rsidR="00953212">
        <w:t>s</w:t>
      </w:r>
      <w:r w:rsidR="00E67863">
        <w:t xml:space="preserve">ion </w:t>
      </w:r>
      <w:r w:rsidR="0031088C" w:rsidRPr="007B288A">
        <w:t xml:space="preserve">to </w:t>
      </w:r>
      <w:r w:rsidR="00920ADB">
        <w:t xml:space="preserve">provide further </w:t>
      </w:r>
      <w:r w:rsidR="00A42928">
        <w:t xml:space="preserve">first school </w:t>
      </w:r>
      <w:r w:rsidR="00920ADB">
        <w:t>capacity</w:t>
      </w:r>
      <w:r w:rsidR="0031088C" w:rsidRPr="007B288A">
        <w:t xml:space="preserve"> across </w:t>
      </w:r>
      <w:r w:rsidR="00920ADB">
        <w:t>Buntingford</w:t>
      </w:r>
      <w:r w:rsidR="0031088C" w:rsidRPr="007B288A">
        <w:t xml:space="preserve">. The new school </w:t>
      </w:r>
      <w:r w:rsidR="00920ADB">
        <w:t>will</w:t>
      </w:r>
      <w:r w:rsidR="0031088C" w:rsidRPr="007B288A">
        <w:t xml:space="preserve"> be</w:t>
      </w:r>
      <w:r w:rsidR="00920ADB">
        <w:t xml:space="preserve"> an</w:t>
      </w:r>
      <w:r w:rsidR="0031088C" w:rsidRPr="007B288A">
        <w:t xml:space="preserve"> academ</w:t>
      </w:r>
      <w:r w:rsidR="00920ADB">
        <w:t>y</w:t>
      </w:r>
      <w:r w:rsidR="0031088C" w:rsidRPr="007B288A">
        <w:t xml:space="preserve"> (free school).</w:t>
      </w:r>
      <w:r w:rsidR="002C7261">
        <w:t xml:space="preserve"> </w:t>
      </w:r>
      <w:r w:rsidR="0031088C" w:rsidRPr="007B288A">
        <w:t xml:space="preserve">Further detail </w:t>
      </w:r>
      <w:r w:rsidR="00BA53E7">
        <w:t xml:space="preserve">is provided in the sections that follow. </w:t>
      </w:r>
      <w:r w:rsidR="008B501B">
        <w:t>Related</w:t>
      </w:r>
      <w:r w:rsidR="002050CD" w:rsidRPr="008B501B">
        <w:t xml:space="preserve"> </w:t>
      </w:r>
      <w:r w:rsidR="008B501B" w:rsidRPr="008B501B">
        <w:t xml:space="preserve">documents </w:t>
      </w:r>
      <w:r w:rsidR="008B501B">
        <w:t xml:space="preserve">including the </w:t>
      </w:r>
      <w:r w:rsidR="008B501B" w:rsidRPr="000C6A47">
        <w:t>application form</w:t>
      </w:r>
      <w:r w:rsidR="008B501B" w:rsidRPr="008B501B">
        <w:t xml:space="preserve"> are</w:t>
      </w:r>
      <w:r w:rsidR="00BA4F36">
        <w:t xml:space="preserve"> available to download </w:t>
      </w:r>
      <w:r w:rsidR="000C6A47">
        <w:t>at:</w:t>
      </w:r>
      <w:r w:rsidR="00BA4F36">
        <w:t xml:space="preserve"> </w:t>
      </w:r>
      <w:hyperlink r:id="rId11" w:history="1">
        <w:r w:rsidR="00EF70B8" w:rsidRPr="00D92EB1">
          <w:rPr>
            <w:rStyle w:val="Hyperlink"/>
          </w:rPr>
          <w:t>https://www.hertfordshire.gov.uk/services/schools-and-education/at-school/school-planning/school-planning.aspx</w:t>
        </w:r>
      </w:hyperlink>
      <w:r w:rsidR="00EF70B8">
        <w:t xml:space="preserve"> under Buntingford First.</w:t>
      </w:r>
    </w:p>
    <w:p w14:paraId="2596C397" w14:textId="77777777" w:rsidR="000C6A47" w:rsidRDefault="00356F0D" w:rsidP="00356F0D">
      <w:pPr>
        <w:tabs>
          <w:tab w:val="left" w:pos="8175"/>
        </w:tabs>
        <w:jc w:val="both"/>
      </w:pPr>
      <w:r>
        <w:t xml:space="preserve">Please let us know of your intention to submit an application at the earliest possible date by emailing the Education Planning account, link below. </w:t>
      </w:r>
      <w:r w:rsidR="008070E7" w:rsidRPr="000E1E6F">
        <w:t>P</w:t>
      </w:r>
      <w:r w:rsidR="00F30DEC" w:rsidRPr="000E1E6F">
        <w:t>lease return your co</w:t>
      </w:r>
      <w:r w:rsidR="008070E7" w:rsidRPr="000E1E6F">
        <w:t>mplete</w:t>
      </w:r>
      <w:r w:rsidR="00F30DEC" w:rsidRPr="000E1E6F">
        <w:t xml:space="preserve">d </w:t>
      </w:r>
      <w:r w:rsidR="008B501B" w:rsidRPr="000E1E6F">
        <w:t>application</w:t>
      </w:r>
      <w:r w:rsidR="000C6A47">
        <w:t xml:space="preserve"> form </w:t>
      </w:r>
      <w:r w:rsidR="008B501B" w:rsidRPr="000E1E6F">
        <w:t xml:space="preserve">and supporting documents </w:t>
      </w:r>
      <w:r w:rsidR="000E1E6F" w:rsidRPr="000E1E6F">
        <w:t xml:space="preserve">by </w:t>
      </w:r>
      <w:r w:rsidR="00F30DEC" w:rsidRPr="000E1E6F">
        <w:t>email</w:t>
      </w:r>
      <w:r w:rsidR="000E1E6F">
        <w:t xml:space="preserve"> </w:t>
      </w:r>
      <w:r w:rsidR="000C6A47">
        <w:t xml:space="preserve">(account below) </w:t>
      </w:r>
      <w:r w:rsidR="000C6A47" w:rsidRPr="000C6A47">
        <w:rPr>
          <w:b/>
          <w:u w:val="single"/>
        </w:rPr>
        <w:t>and</w:t>
      </w:r>
      <w:r w:rsidR="000C6A47">
        <w:t xml:space="preserve"> two copies by post </w:t>
      </w:r>
      <w:r w:rsidR="000C6A47">
        <w:rPr>
          <w:b/>
        </w:rPr>
        <w:t>n</w:t>
      </w:r>
      <w:r w:rsidR="000C6A47" w:rsidRPr="00F30DEC">
        <w:rPr>
          <w:b/>
        </w:rPr>
        <w:t xml:space="preserve">o later than noon on Friday </w:t>
      </w:r>
      <w:r w:rsidR="00ED0B78">
        <w:rPr>
          <w:b/>
        </w:rPr>
        <w:t>27</w:t>
      </w:r>
      <w:r w:rsidR="00ED0B78" w:rsidRPr="00ED0B78">
        <w:rPr>
          <w:b/>
          <w:vertAlign w:val="superscript"/>
        </w:rPr>
        <w:t>th</w:t>
      </w:r>
      <w:r w:rsidR="00ED0B78">
        <w:rPr>
          <w:b/>
        </w:rPr>
        <w:t xml:space="preserve"> November</w:t>
      </w:r>
      <w:r w:rsidR="000C6A47" w:rsidRPr="00F30DEC">
        <w:rPr>
          <w:b/>
        </w:rPr>
        <w:t xml:space="preserve"> 20</w:t>
      </w:r>
      <w:r w:rsidR="00ED0B78">
        <w:rPr>
          <w:b/>
        </w:rPr>
        <w:t>20</w:t>
      </w:r>
      <w:r w:rsidR="000C6A47">
        <w:rPr>
          <w:b/>
        </w:rPr>
        <w:t xml:space="preserve"> </w:t>
      </w:r>
      <w:r w:rsidR="000C6A47">
        <w:t>to:</w:t>
      </w:r>
      <w:r w:rsidR="00D21AF2">
        <w:t xml:space="preserve"> </w:t>
      </w:r>
    </w:p>
    <w:p w14:paraId="23DA4D47" w14:textId="77777777" w:rsidR="000C6A47" w:rsidRPr="000C6A47" w:rsidRDefault="000C6A47" w:rsidP="008070E7">
      <w:pPr>
        <w:tabs>
          <w:tab w:val="left" w:pos="8175"/>
        </w:tabs>
        <w:rPr>
          <w:rStyle w:val="Hyperlink"/>
          <w:sz w:val="22"/>
          <w:szCs w:val="22"/>
          <w:u w:val="none"/>
        </w:rPr>
      </w:pPr>
      <w:r w:rsidRPr="00BA53E7">
        <w:rPr>
          <w:b/>
        </w:rPr>
        <w:t>Email</w:t>
      </w:r>
      <w:r w:rsidR="000E1E6F">
        <w:t xml:space="preserve">: </w:t>
      </w:r>
      <w:hyperlink r:id="rId12" w:history="1">
        <w:r w:rsidR="00476956" w:rsidRPr="00BA53E7">
          <w:rPr>
            <w:rStyle w:val="Hyperlink"/>
          </w:rPr>
          <w:t>education.planning@hertfordshire.gov.uk</w:t>
        </w:r>
      </w:hyperlink>
      <w:r>
        <w:rPr>
          <w:rStyle w:val="Hyperlink"/>
          <w:sz w:val="22"/>
          <w:szCs w:val="22"/>
          <w:u w:val="none"/>
        </w:rPr>
        <w:t xml:space="preserve">  </w:t>
      </w:r>
      <w:r w:rsidRPr="000C6A47">
        <w:t>Subject:</w:t>
      </w:r>
      <w:r>
        <w:t xml:space="preserve"> </w:t>
      </w:r>
      <w:r w:rsidR="00ED0B78">
        <w:t>Buntingford</w:t>
      </w:r>
      <w:r>
        <w:t xml:space="preserve"> Sponsor Application </w:t>
      </w:r>
      <w:r w:rsidRPr="00BA53E7">
        <w:rPr>
          <w:b/>
          <w:u w:val="single"/>
        </w:rPr>
        <w:t>and</w:t>
      </w:r>
      <w:r w:rsidR="008756BB">
        <w:t xml:space="preserve">; </w:t>
      </w:r>
      <w:r>
        <w:br/>
      </w:r>
      <w:r w:rsidRPr="00BA53E7">
        <w:rPr>
          <w:b/>
        </w:rPr>
        <w:t>Post</w:t>
      </w:r>
      <w:r>
        <w:t xml:space="preserve">: Hertfordshire County Council, School Planning Team, </w:t>
      </w:r>
      <w:r w:rsidR="00BA53E7">
        <w:br/>
        <w:t xml:space="preserve">          </w:t>
      </w:r>
      <w:r>
        <w:t xml:space="preserve">Postal Point CO134, </w:t>
      </w:r>
      <w:r w:rsidR="00BA4F36">
        <w:t xml:space="preserve">Room 145, </w:t>
      </w:r>
      <w:r>
        <w:t>Pegs Lane, Hertford, SG13 8DN</w:t>
      </w:r>
    </w:p>
    <w:p w14:paraId="2E22B415" w14:textId="48697157" w:rsidR="00F30DEC" w:rsidRPr="00EF70B8" w:rsidRDefault="009727AA" w:rsidP="00EF70B8">
      <w:pPr>
        <w:jc w:val="both"/>
        <w:rPr>
          <w:color w:val="1F497D"/>
        </w:rPr>
      </w:pPr>
      <w:r w:rsidRPr="004B5962">
        <w:rPr>
          <w:b/>
        </w:rPr>
        <w:lastRenderedPageBreak/>
        <w:t>N.B.</w:t>
      </w:r>
      <w:r w:rsidRPr="00E20F7D">
        <w:t xml:space="preserve"> </w:t>
      </w:r>
      <w:r w:rsidR="00F30DEC" w:rsidRPr="00E20F7D">
        <w:t xml:space="preserve">If your application </w:t>
      </w:r>
      <w:r w:rsidR="00F30DEC" w:rsidRPr="004B5962">
        <w:rPr>
          <w:b/>
        </w:rPr>
        <w:t>exceeds</w:t>
      </w:r>
      <w:r w:rsidRPr="004B5962">
        <w:rPr>
          <w:b/>
        </w:rPr>
        <w:t xml:space="preserve"> </w:t>
      </w:r>
      <w:r w:rsidR="00E20F7D" w:rsidRPr="004B5962">
        <w:rPr>
          <w:b/>
        </w:rPr>
        <w:t>25 MB</w:t>
      </w:r>
      <w:r>
        <w:t xml:space="preserve"> you will need to send it via </w:t>
      </w:r>
      <w:r w:rsidRPr="009727AA">
        <w:t>our web-based Secure File Exchange portal</w:t>
      </w:r>
      <w:r>
        <w:t xml:space="preserve">, </w:t>
      </w:r>
      <w:r w:rsidRPr="009727AA">
        <w:t>HertSFX</w:t>
      </w:r>
      <w:r>
        <w:t xml:space="preserve">. </w:t>
      </w:r>
      <w:r w:rsidRPr="009727AA">
        <w:t>External parties are unable to register without an ‘invitation’ from an HCC employee.</w:t>
      </w:r>
      <w:r>
        <w:t xml:space="preserve"> </w:t>
      </w:r>
      <w:r w:rsidRPr="009727AA">
        <w:t xml:space="preserve">In order to receive such an ‘invitation’ please send your e-mail address to </w:t>
      </w:r>
      <w:hyperlink r:id="rId13" w:history="1">
        <w:r w:rsidR="004B5962" w:rsidRPr="00743798">
          <w:rPr>
            <w:rStyle w:val="Hyperlink"/>
          </w:rPr>
          <w:t>education.planning@hertfordshire.gov.uk</w:t>
        </w:r>
      </w:hyperlink>
      <w:r w:rsidRPr="009727AA">
        <w:t xml:space="preserve">. You will receive an acknowledgement of this request together with a later prompt to register which will contain a link which will take you through the necessary registration steps in order to use </w:t>
      </w:r>
      <w:proofErr w:type="spellStart"/>
      <w:r w:rsidRPr="009727AA">
        <w:t>Hert</w:t>
      </w:r>
      <w:r w:rsidR="00AB47DB">
        <w:t>s</w:t>
      </w:r>
      <w:r w:rsidRPr="009727AA">
        <w:t>FX</w:t>
      </w:r>
      <w:proofErr w:type="spellEnd"/>
      <w:r w:rsidRPr="009727AA">
        <w:t>.</w:t>
      </w:r>
    </w:p>
    <w:p w14:paraId="0463681E" w14:textId="77777777" w:rsidR="008070E7" w:rsidRDefault="000B5B27" w:rsidP="000B5B27">
      <w:pPr>
        <w:widowControl w:val="0"/>
        <w:tabs>
          <w:tab w:val="left" w:pos="8175"/>
        </w:tabs>
        <w:overflowPunct w:val="0"/>
        <w:autoSpaceDE w:val="0"/>
        <w:autoSpaceDN w:val="0"/>
        <w:adjustRightInd w:val="0"/>
        <w:spacing w:after="0" w:line="240" w:lineRule="auto"/>
        <w:contextualSpacing/>
        <w:textAlignment w:val="baseline"/>
        <w:rPr>
          <w:b/>
        </w:rPr>
      </w:pPr>
      <w:r w:rsidRPr="000B5B27">
        <w:rPr>
          <w:b/>
        </w:rPr>
        <w:t>P</w:t>
      </w:r>
      <w:r>
        <w:rPr>
          <w:b/>
        </w:rPr>
        <w:t>rocess and timeline</w:t>
      </w:r>
    </w:p>
    <w:p w14:paraId="749DFC3F" w14:textId="77777777" w:rsidR="000B5B27" w:rsidRPr="000B5B27" w:rsidRDefault="000B5B27" w:rsidP="000B5B27">
      <w:pPr>
        <w:widowControl w:val="0"/>
        <w:tabs>
          <w:tab w:val="left" w:pos="8175"/>
        </w:tabs>
        <w:overflowPunct w:val="0"/>
        <w:autoSpaceDE w:val="0"/>
        <w:autoSpaceDN w:val="0"/>
        <w:adjustRightInd w:val="0"/>
        <w:spacing w:after="0" w:line="240" w:lineRule="auto"/>
        <w:contextualSpacing/>
        <w:textAlignment w:val="baseline"/>
        <w:rPr>
          <w:b/>
        </w:rPr>
      </w:pPr>
    </w:p>
    <w:tbl>
      <w:tblPr>
        <w:tblStyle w:val="TableGrid"/>
        <w:tblW w:w="9639" w:type="dxa"/>
        <w:tblInd w:w="108" w:type="dxa"/>
        <w:tblLook w:val="04A0" w:firstRow="1" w:lastRow="0" w:firstColumn="1" w:lastColumn="0" w:noHBand="0" w:noVBand="1"/>
      </w:tblPr>
      <w:tblGrid>
        <w:gridCol w:w="2818"/>
        <w:gridCol w:w="6821"/>
      </w:tblGrid>
      <w:tr w:rsidR="001F4884" w:rsidRPr="001F4884" w14:paraId="3874D47E" w14:textId="77777777" w:rsidTr="00D75C8D">
        <w:trPr>
          <w:trHeight w:val="552"/>
        </w:trPr>
        <w:tc>
          <w:tcPr>
            <w:tcW w:w="2818" w:type="dxa"/>
            <w:vAlign w:val="center"/>
          </w:tcPr>
          <w:p w14:paraId="6BE2E350" w14:textId="77777777" w:rsidR="001F4884" w:rsidRPr="00841162" w:rsidRDefault="00ED0B78" w:rsidP="00453538">
            <w:pPr>
              <w:spacing w:after="0" w:line="240" w:lineRule="auto"/>
              <w:contextualSpacing/>
              <w:rPr>
                <w:rFonts w:eastAsiaTheme="minorHAnsi" w:cs="Arial"/>
                <w:lang w:eastAsia="en-US"/>
              </w:rPr>
            </w:pPr>
            <w:r>
              <w:rPr>
                <w:rFonts w:eastAsiaTheme="minorHAnsi" w:cs="Arial"/>
                <w:lang w:eastAsia="en-US"/>
              </w:rPr>
              <w:t>5 October 2020</w:t>
            </w:r>
          </w:p>
        </w:tc>
        <w:tc>
          <w:tcPr>
            <w:tcW w:w="6821" w:type="dxa"/>
            <w:vAlign w:val="center"/>
          </w:tcPr>
          <w:p w14:paraId="7A375996" w14:textId="77777777" w:rsidR="001F4884" w:rsidRPr="001F4884" w:rsidRDefault="007C01C0" w:rsidP="007C01C0">
            <w:pPr>
              <w:spacing w:after="0" w:line="240" w:lineRule="auto"/>
              <w:contextualSpacing/>
              <w:rPr>
                <w:rFonts w:eastAsiaTheme="minorHAnsi" w:cs="Arial"/>
                <w:lang w:eastAsia="en-US"/>
              </w:rPr>
            </w:pPr>
            <w:r>
              <w:rPr>
                <w:rFonts w:eastAsiaTheme="minorHAnsi" w:cs="Arial"/>
                <w:lang w:eastAsia="en-US"/>
              </w:rPr>
              <w:t>Specification and i</w:t>
            </w:r>
            <w:r w:rsidR="001F4884" w:rsidRPr="001F4884">
              <w:rPr>
                <w:rFonts w:eastAsiaTheme="minorHAnsi" w:cs="Arial"/>
                <w:lang w:eastAsia="en-US"/>
              </w:rPr>
              <w:t xml:space="preserve">nvitation to </w:t>
            </w:r>
            <w:r w:rsidR="001F4884" w:rsidRPr="005764DC">
              <w:rPr>
                <w:rFonts w:eastAsiaTheme="minorHAnsi" w:cs="Arial"/>
                <w:lang w:eastAsia="en-US"/>
              </w:rPr>
              <w:t xml:space="preserve">submit </w:t>
            </w:r>
            <w:r w:rsidR="003A4446">
              <w:rPr>
                <w:rFonts w:eastAsiaTheme="minorHAnsi" w:cs="Arial"/>
                <w:lang w:eastAsia="en-US"/>
              </w:rPr>
              <w:t>an application</w:t>
            </w:r>
            <w:r w:rsidR="003A4446" w:rsidRPr="005764DC">
              <w:rPr>
                <w:rFonts w:eastAsiaTheme="minorHAnsi" w:cs="Arial"/>
                <w:lang w:eastAsia="en-US"/>
              </w:rPr>
              <w:t xml:space="preserve"> </w:t>
            </w:r>
            <w:r w:rsidR="001F4884" w:rsidRPr="005764DC">
              <w:rPr>
                <w:rFonts w:eastAsiaTheme="minorHAnsi" w:cs="Arial"/>
                <w:lang w:eastAsia="en-US"/>
              </w:rPr>
              <w:t>published</w:t>
            </w:r>
          </w:p>
        </w:tc>
      </w:tr>
      <w:tr w:rsidR="001F4884" w:rsidRPr="001F4884" w14:paraId="7BC8D117" w14:textId="77777777" w:rsidTr="00D75C8D">
        <w:trPr>
          <w:trHeight w:val="552"/>
        </w:trPr>
        <w:tc>
          <w:tcPr>
            <w:tcW w:w="2818" w:type="dxa"/>
            <w:vAlign w:val="center"/>
          </w:tcPr>
          <w:p w14:paraId="7508A922" w14:textId="77777777" w:rsidR="001F4884" w:rsidRPr="000C746E" w:rsidRDefault="00563CD0" w:rsidP="001F4884">
            <w:pPr>
              <w:spacing w:after="0" w:line="240" w:lineRule="auto"/>
              <w:contextualSpacing/>
              <w:rPr>
                <w:rFonts w:eastAsiaTheme="minorHAnsi" w:cs="Arial"/>
                <w:b/>
                <w:lang w:eastAsia="en-US"/>
              </w:rPr>
            </w:pPr>
            <w:r>
              <w:rPr>
                <w:rFonts w:eastAsiaTheme="minorHAnsi" w:cs="Arial"/>
                <w:b/>
                <w:lang w:eastAsia="en-US"/>
              </w:rPr>
              <w:t>27 November 2020</w:t>
            </w:r>
          </w:p>
        </w:tc>
        <w:tc>
          <w:tcPr>
            <w:tcW w:w="6821" w:type="dxa"/>
            <w:vAlign w:val="center"/>
          </w:tcPr>
          <w:p w14:paraId="684D6281" w14:textId="77777777" w:rsidR="001F4884" w:rsidRPr="000C746E" w:rsidRDefault="001F4884" w:rsidP="001F4884">
            <w:pPr>
              <w:spacing w:after="0" w:line="240" w:lineRule="auto"/>
              <w:contextualSpacing/>
              <w:rPr>
                <w:rFonts w:eastAsiaTheme="minorHAnsi" w:cs="Arial"/>
                <w:b/>
                <w:lang w:eastAsia="en-US"/>
              </w:rPr>
            </w:pPr>
            <w:r w:rsidRPr="000C746E">
              <w:rPr>
                <w:rFonts w:eastAsiaTheme="minorHAnsi" w:cs="Arial"/>
                <w:b/>
                <w:lang w:eastAsia="en-US"/>
              </w:rPr>
              <w:t>Deadline for receipt of applications (by 12 noon)</w:t>
            </w:r>
          </w:p>
        </w:tc>
      </w:tr>
      <w:tr w:rsidR="001F4884" w:rsidRPr="001F4884" w14:paraId="6BAA9D91" w14:textId="77777777" w:rsidTr="00D75C8D">
        <w:trPr>
          <w:trHeight w:val="552"/>
        </w:trPr>
        <w:tc>
          <w:tcPr>
            <w:tcW w:w="2818" w:type="dxa"/>
            <w:vAlign w:val="center"/>
          </w:tcPr>
          <w:p w14:paraId="620A6494" w14:textId="77777777" w:rsidR="001F4884" w:rsidRPr="00841162" w:rsidRDefault="00563CD0" w:rsidP="00041A98">
            <w:pPr>
              <w:spacing w:after="0" w:line="240" w:lineRule="auto"/>
              <w:contextualSpacing/>
              <w:rPr>
                <w:rFonts w:eastAsiaTheme="minorHAnsi" w:cs="Arial"/>
                <w:lang w:eastAsia="en-US"/>
              </w:rPr>
            </w:pPr>
            <w:r>
              <w:rPr>
                <w:rFonts w:eastAsiaTheme="minorHAnsi" w:cs="Arial"/>
                <w:lang w:eastAsia="en-US"/>
              </w:rPr>
              <w:t>30 Nov – 22 Jan 2020/21</w:t>
            </w:r>
          </w:p>
        </w:tc>
        <w:tc>
          <w:tcPr>
            <w:tcW w:w="6821" w:type="dxa"/>
            <w:vAlign w:val="center"/>
          </w:tcPr>
          <w:p w14:paraId="43C15A1B" w14:textId="77777777" w:rsidR="001F4884" w:rsidRPr="001F4884" w:rsidRDefault="00B835EB" w:rsidP="007C01C0">
            <w:pPr>
              <w:spacing w:after="0" w:line="240" w:lineRule="auto"/>
              <w:contextualSpacing/>
              <w:rPr>
                <w:rFonts w:eastAsiaTheme="minorHAnsi" w:cs="Arial"/>
                <w:lang w:eastAsia="en-US"/>
              </w:rPr>
            </w:pPr>
            <w:r>
              <w:rPr>
                <w:rFonts w:eastAsiaTheme="minorHAnsi" w:cs="Arial"/>
                <w:lang w:eastAsia="en-US"/>
              </w:rPr>
              <w:t>HCC e</w:t>
            </w:r>
            <w:r w:rsidR="001F4884" w:rsidRPr="001F4884">
              <w:rPr>
                <w:rFonts w:eastAsiaTheme="minorHAnsi" w:cs="Arial"/>
                <w:lang w:eastAsia="en-US"/>
              </w:rPr>
              <w:t>valuation of applications</w:t>
            </w:r>
            <w:r w:rsidR="007C01C0">
              <w:rPr>
                <w:rFonts w:eastAsiaTheme="minorHAnsi" w:cs="Arial"/>
                <w:lang w:eastAsia="en-US"/>
              </w:rPr>
              <w:t xml:space="preserve"> and shortlisting for interviews.</w:t>
            </w:r>
            <w:r w:rsidR="001F4884" w:rsidRPr="001F4884">
              <w:rPr>
                <w:rFonts w:eastAsiaTheme="minorHAnsi" w:cs="Arial"/>
                <w:lang w:eastAsia="en-US"/>
              </w:rPr>
              <w:t xml:space="preserve"> </w:t>
            </w:r>
          </w:p>
        </w:tc>
      </w:tr>
      <w:tr w:rsidR="003A4446" w:rsidRPr="001F4884" w14:paraId="015D81BC" w14:textId="77777777" w:rsidTr="00D75C8D">
        <w:trPr>
          <w:trHeight w:val="552"/>
        </w:trPr>
        <w:tc>
          <w:tcPr>
            <w:tcW w:w="2818" w:type="dxa"/>
            <w:vAlign w:val="center"/>
          </w:tcPr>
          <w:p w14:paraId="0B6BA2C3" w14:textId="77777777" w:rsidR="003A4446" w:rsidRPr="00841162" w:rsidRDefault="00563CD0" w:rsidP="00041A98">
            <w:pPr>
              <w:spacing w:after="0" w:line="240" w:lineRule="auto"/>
              <w:contextualSpacing/>
              <w:rPr>
                <w:rFonts w:eastAsiaTheme="minorHAnsi" w:cs="Arial"/>
                <w:lang w:eastAsia="en-US"/>
              </w:rPr>
            </w:pPr>
            <w:r>
              <w:rPr>
                <w:rFonts w:eastAsiaTheme="minorHAnsi" w:cs="Arial"/>
                <w:lang w:eastAsia="en-US"/>
              </w:rPr>
              <w:t>25 Jan – 5 Feb 2021</w:t>
            </w:r>
          </w:p>
        </w:tc>
        <w:tc>
          <w:tcPr>
            <w:tcW w:w="6821" w:type="dxa"/>
            <w:vAlign w:val="center"/>
          </w:tcPr>
          <w:p w14:paraId="3B4FD9A6" w14:textId="77777777" w:rsidR="003A4446" w:rsidRPr="001F4884" w:rsidRDefault="003A4446" w:rsidP="003A4446">
            <w:pPr>
              <w:spacing w:after="0" w:line="240" w:lineRule="auto"/>
              <w:contextualSpacing/>
              <w:rPr>
                <w:rFonts w:eastAsiaTheme="minorHAnsi" w:cs="Arial"/>
                <w:lang w:eastAsia="en-US"/>
              </w:rPr>
            </w:pPr>
            <w:r>
              <w:rPr>
                <w:rFonts w:cs="Arial"/>
              </w:rPr>
              <w:t>Shortlisted applicants given interview details</w:t>
            </w:r>
            <w:r w:rsidR="00563CD0">
              <w:rPr>
                <w:rFonts w:cs="Arial"/>
              </w:rPr>
              <w:t xml:space="preserve"> (2 </w:t>
            </w:r>
            <w:proofErr w:type="spellStart"/>
            <w:r w:rsidR="00563CD0">
              <w:rPr>
                <w:rFonts w:cs="Arial"/>
              </w:rPr>
              <w:t>weeks notice</w:t>
            </w:r>
            <w:proofErr w:type="spellEnd"/>
            <w:r w:rsidR="00563CD0">
              <w:rPr>
                <w:rFonts w:cs="Arial"/>
              </w:rPr>
              <w:t xml:space="preserve"> given)</w:t>
            </w:r>
          </w:p>
        </w:tc>
      </w:tr>
      <w:tr w:rsidR="001F4884" w:rsidRPr="001F4884" w14:paraId="5DF8E691" w14:textId="77777777" w:rsidTr="00D75C8D">
        <w:trPr>
          <w:trHeight w:val="552"/>
        </w:trPr>
        <w:tc>
          <w:tcPr>
            <w:tcW w:w="2818" w:type="dxa"/>
            <w:vAlign w:val="center"/>
          </w:tcPr>
          <w:p w14:paraId="7B46C742" w14:textId="77777777" w:rsidR="001F4884" w:rsidRPr="000C746E" w:rsidRDefault="00563CD0" w:rsidP="001F4884">
            <w:pPr>
              <w:spacing w:after="0" w:line="240" w:lineRule="auto"/>
              <w:contextualSpacing/>
              <w:rPr>
                <w:rFonts w:eastAsiaTheme="minorHAnsi" w:cs="Arial"/>
                <w:b/>
                <w:lang w:eastAsia="en-US"/>
              </w:rPr>
            </w:pPr>
            <w:r>
              <w:rPr>
                <w:rFonts w:eastAsiaTheme="minorHAnsi" w:cs="Arial"/>
                <w:b/>
                <w:lang w:eastAsia="en-US"/>
              </w:rPr>
              <w:t>8 Feb – 26 Feb 2021</w:t>
            </w:r>
          </w:p>
        </w:tc>
        <w:tc>
          <w:tcPr>
            <w:tcW w:w="6821" w:type="dxa"/>
            <w:vAlign w:val="center"/>
          </w:tcPr>
          <w:p w14:paraId="6557377F" w14:textId="77777777" w:rsidR="001F4884" w:rsidRPr="000C746E" w:rsidRDefault="001F4884" w:rsidP="007C01C0">
            <w:pPr>
              <w:spacing w:after="0" w:line="240" w:lineRule="auto"/>
              <w:contextualSpacing/>
              <w:rPr>
                <w:rFonts w:eastAsiaTheme="minorHAnsi" w:cs="Arial"/>
                <w:b/>
                <w:lang w:eastAsia="en-US"/>
              </w:rPr>
            </w:pPr>
            <w:r w:rsidRPr="000C746E">
              <w:rPr>
                <w:rFonts w:eastAsiaTheme="minorHAnsi" w:cs="Arial"/>
                <w:b/>
                <w:lang w:eastAsia="en-US"/>
              </w:rPr>
              <w:t xml:space="preserve">HCC Interviews of </w:t>
            </w:r>
            <w:r w:rsidR="007C01C0" w:rsidRPr="000C746E">
              <w:rPr>
                <w:rFonts w:eastAsiaTheme="minorHAnsi" w:cs="Arial"/>
                <w:b/>
                <w:lang w:eastAsia="en-US"/>
              </w:rPr>
              <w:t>shortlisted applicants</w:t>
            </w:r>
          </w:p>
        </w:tc>
      </w:tr>
      <w:tr w:rsidR="001F4884" w:rsidRPr="001F4884" w14:paraId="18E2F671" w14:textId="77777777" w:rsidTr="00D75C8D">
        <w:trPr>
          <w:trHeight w:val="552"/>
        </w:trPr>
        <w:tc>
          <w:tcPr>
            <w:tcW w:w="2818" w:type="dxa"/>
            <w:vAlign w:val="center"/>
          </w:tcPr>
          <w:p w14:paraId="30B223F1" w14:textId="77777777" w:rsidR="001F4884" w:rsidRPr="00841162" w:rsidRDefault="00563CD0" w:rsidP="001F4884">
            <w:pPr>
              <w:spacing w:after="0" w:line="240" w:lineRule="auto"/>
              <w:contextualSpacing/>
              <w:rPr>
                <w:rFonts w:eastAsiaTheme="minorHAnsi" w:cs="Arial"/>
                <w:lang w:eastAsia="en-US"/>
              </w:rPr>
            </w:pPr>
            <w:r>
              <w:rPr>
                <w:rFonts w:eastAsiaTheme="minorHAnsi" w:cs="Arial"/>
                <w:lang w:eastAsia="en-US"/>
              </w:rPr>
              <w:t>April 2021</w:t>
            </w:r>
          </w:p>
        </w:tc>
        <w:tc>
          <w:tcPr>
            <w:tcW w:w="6821" w:type="dxa"/>
            <w:vAlign w:val="center"/>
          </w:tcPr>
          <w:p w14:paraId="3D19912B" w14:textId="77777777" w:rsidR="001F4884" w:rsidRPr="001F4884" w:rsidRDefault="001F4884" w:rsidP="000C746E">
            <w:pPr>
              <w:spacing w:after="0" w:line="240" w:lineRule="auto"/>
              <w:contextualSpacing/>
              <w:rPr>
                <w:rFonts w:eastAsiaTheme="minorHAnsi" w:cs="Arial"/>
                <w:highlight w:val="yellow"/>
                <w:lang w:eastAsia="en-US"/>
              </w:rPr>
            </w:pPr>
            <w:r w:rsidRPr="001F4884">
              <w:rPr>
                <w:rFonts w:eastAsiaTheme="minorHAnsi" w:cs="Arial"/>
                <w:lang w:eastAsia="en-US"/>
              </w:rPr>
              <w:t>HCC</w:t>
            </w:r>
            <w:r w:rsidR="000C746E">
              <w:rPr>
                <w:rFonts w:eastAsiaTheme="minorHAnsi" w:cs="Arial"/>
                <w:lang w:eastAsia="en-US"/>
              </w:rPr>
              <w:t>’s</w:t>
            </w:r>
            <w:r w:rsidRPr="001F4884">
              <w:rPr>
                <w:rFonts w:eastAsiaTheme="minorHAnsi" w:cs="Arial"/>
                <w:lang w:eastAsia="en-US"/>
              </w:rPr>
              <w:t xml:space="preserve"> </w:t>
            </w:r>
            <w:r w:rsidR="000C746E">
              <w:rPr>
                <w:rFonts w:eastAsiaTheme="minorHAnsi" w:cs="Arial"/>
                <w:lang w:eastAsia="en-US"/>
              </w:rPr>
              <w:t xml:space="preserve">recommendation on preferred sponsor </w:t>
            </w:r>
            <w:r w:rsidR="00841162">
              <w:rPr>
                <w:rFonts w:eastAsiaTheme="minorHAnsi" w:cs="Arial"/>
                <w:lang w:eastAsia="en-US"/>
              </w:rPr>
              <w:t>sent t</w:t>
            </w:r>
            <w:r w:rsidRPr="001F4884">
              <w:rPr>
                <w:rFonts w:eastAsiaTheme="minorHAnsi" w:cs="Arial"/>
                <w:lang w:eastAsia="en-US"/>
              </w:rPr>
              <w:t xml:space="preserve">o RSC for </w:t>
            </w:r>
            <w:r w:rsidR="00841162">
              <w:rPr>
                <w:rFonts w:eastAsiaTheme="minorHAnsi" w:cs="Arial"/>
                <w:lang w:eastAsia="en-US"/>
              </w:rPr>
              <w:t xml:space="preserve">final </w:t>
            </w:r>
            <w:r w:rsidRPr="001F4884">
              <w:rPr>
                <w:rFonts w:eastAsiaTheme="minorHAnsi" w:cs="Arial"/>
                <w:lang w:eastAsia="en-US"/>
              </w:rPr>
              <w:t>decision</w:t>
            </w:r>
            <w:r w:rsidR="000C746E">
              <w:rPr>
                <w:rFonts w:eastAsiaTheme="minorHAnsi" w:cs="Arial"/>
                <w:lang w:eastAsia="en-US"/>
              </w:rPr>
              <w:t xml:space="preserve"> on behalf of </w:t>
            </w:r>
            <w:r w:rsidR="000C746E" w:rsidRPr="001F4884">
              <w:rPr>
                <w:rFonts w:eastAsiaTheme="minorHAnsi" w:cs="Arial"/>
                <w:lang w:eastAsia="en-US"/>
              </w:rPr>
              <w:t>Secretary</w:t>
            </w:r>
            <w:r w:rsidR="000C746E">
              <w:rPr>
                <w:rFonts w:eastAsiaTheme="minorHAnsi" w:cs="Arial"/>
                <w:lang w:eastAsia="en-US"/>
              </w:rPr>
              <w:t xml:space="preserve"> of State</w:t>
            </w:r>
          </w:p>
        </w:tc>
      </w:tr>
      <w:tr w:rsidR="001F4884" w:rsidRPr="001F4884" w14:paraId="1CEDD06F" w14:textId="77777777" w:rsidTr="00D75C8D">
        <w:trPr>
          <w:trHeight w:val="552"/>
        </w:trPr>
        <w:tc>
          <w:tcPr>
            <w:tcW w:w="2818" w:type="dxa"/>
            <w:vAlign w:val="center"/>
          </w:tcPr>
          <w:p w14:paraId="5614FC08" w14:textId="77777777" w:rsidR="001F4884" w:rsidRPr="00841162" w:rsidRDefault="00563CD0" w:rsidP="001F4884">
            <w:pPr>
              <w:spacing w:after="0" w:line="240" w:lineRule="auto"/>
              <w:contextualSpacing/>
              <w:rPr>
                <w:rFonts w:eastAsiaTheme="minorHAnsi" w:cs="Arial"/>
                <w:lang w:eastAsia="en-US"/>
              </w:rPr>
            </w:pPr>
            <w:r>
              <w:rPr>
                <w:rFonts w:eastAsiaTheme="minorHAnsi" w:cs="Arial"/>
                <w:lang w:eastAsia="en-US"/>
              </w:rPr>
              <w:t>May / June</w:t>
            </w:r>
            <w:r w:rsidR="00841162" w:rsidRPr="00841162">
              <w:rPr>
                <w:rFonts w:eastAsiaTheme="minorHAnsi" w:cs="Arial"/>
                <w:lang w:eastAsia="en-US"/>
              </w:rPr>
              <w:t xml:space="preserve"> 20</w:t>
            </w:r>
            <w:r>
              <w:rPr>
                <w:rFonts w:eastAsiaTheme="minorHAnsi" w:cs="Arial"/>
                <w:lang w:eastAsia="en-US"/>
              </w:rPr>
              <w:t>21</w:t>
            </w:r>
          </w:p>
        </w:tc>
        <w:tc>
          <w:tcPr>
            <w:tcW w:w="6821" w:type="dxa"/>
            <w:vAlign w:val="center"/>
          </w:tcPr>
          <w:p w14:paraId="7E159479" w14:textId="77777777" w:rsidR="001F4884" w:rsidRPr="001F4884" w:rsidRDefault="00F22929" w:rsidP="000C746E">
            <w:pPr>
              <w:spacing w:after="0" w:line="240" w:lineRule="auto"/>
              <w:contextualSpacing/>
              <w:rPr>
                <w:rFonts w:eastAsiaTheme="minorHAnsi" w:cs="Arial"/>
                <w:lang w:eastAsia="en-US"/>
              </w:rPr>
            </w:pPr>
            <w:r>
              <w:rPr>
                <w:rFonts w:eastAsiaTheme="minorHAnsi" w:cs="Arial"/>
                <w:lang w:eastAsia="en-US"/>
              </w:rPr>
              <w:t xml:space="preserve">Successful sponsor appointed by RSC </w:t>
            </w:r>
          </w:p>
        </w:tc>
      </w:tr>
    </w:tbl>
    <w:p w14:paraId="6A61EA25" w14:textId="77777777" w:rsidR="008070E7" w:rsidRDefault="002C7261" w:rsidP="00AB1F9A">
      <w:pPr>
        <w:tabs>
          <w:tab w:val="left" w:pos="8175"/>
        </w:tabs>
        <w:spacing w:line="276" w:lineRule="auto"/>
        <w:jc w:val="both"/>
      </w:pPr>
      <w:r>
        <w:br/>
      </w:r>
      <w:r w:rsidR="008070E7">
        <w:t xml:space="preserve">The Regional School Commissioner (RSC) for </w:t>
      </w:r>
      <w:r w:rsidR="00B92CDB">
        <w:t>North-West London and South-Central England</w:t>
      </w:r>
      <w:r w:rsidR="008070E7">
        <w:t xml:space="preserve"> on behalf of the Secretary of State will consider </w:t>
      </w:r>
      <w:r w:rsidR="008A21B8">
        <w:t>the County Council</w:t>
      </w:r>
      <w:r w:rsidR="000C746E">
        <w:t>’s</w:t>
      </w:r>
      <w:r w:rsidR="008070E7">
        <w:t xml:space="preserve"> assessmen</w:t>
      </w:r>
      <w:r w:rsidR="000C746E">
        <w:t>ts and recommendation</w:t>
      </w:r>
      <w:r w:rsidR="008070E7">
        <w:t xml:space="preserve"> before deciding which proposer is in the best position to take forward the new school. The RSC will inform the </w:t>
      </w:r>
      <w:r w:rsidR="008A21B8">
        <w:t>County Council</w:t>
      </w:r>
      <w:r w:rsidR="008070E7">
        <w:t xml:space="preserve"> and the successful proposer of its decision, and </w:t>
      </w:r>
      <w:r w:rsidR="008A21B8">
        <w:t>the County Council</w:t>
      </w:r>
      <w:r w:rsidR="008070E7">
        <w:t xml:space="preserve"> will inform any unsuccessful proposers.</w:t>
      </w:r>
    </w:p>
    <w:p w14:paraId="496073A5" w14:textId="77777777" w:rsidR="00170A59" w:rsidRDefault="008070E7" w:rsidP="00201F46">
      <w:pPr>
        <w:pStyle w:val="E-mailSignature"/>
        <w:spacing w:line="276" w:lineRule="auto"/>
        <w:rPr>
          <w:rFonts w:ascii="Arial" w:eastAsia="Times New Roman" w:hAnsi="Arial" w:cs="Times New Roman"/>
          <w:sz w:val="24"/>
          <w:szCs w:val="24"/>
        </w:rPr>
      </w:pPr>
      <w:r w:rsidRPr="00170A59">
        <w:rPr>
          <w:rFonts w:ascii="Arial" w:eastAsia="Times New Roman" w:hAnsi="Arial" w:cs="Times New Roman"/>
          <w:sz w:val="24"/>
          <w:szCs w:val="24"/>
        </w:rPr>
        <w:t>If you would like further information or wish to discuss your application, please contact</w:t>
      </w:r>
      <w:r w:rsidR="00170A59">
        <w:rPr>
          <w:rFonts w:ascii="Arial" w:eastAsia="Times New Roman" w:hAnsi="Arial" w:cs="Times New Roman"/>
          <w:sz w:val="24"/>
          <w:szCs w:val="24"/>
        </w:rPr>
        <w:t>:</w:t>
      </w:r>
    </w:p>
    <w:p w14:paraId="1441517E" w14:textId="77777777" w:rsidR="00170A59" w:rsidRPr="00BD2C89" w:rsidRDefault="00563CD0" w:rsidP="002C7261">
      <w:pPr>
        <w:pStyle w:val="E-mailSignature"/>
        <w:spacing w:before="240" w:line="276" w:lineRule="auto"/>
        <w:rPr>
          <w:rFonts w:ascii="Arial" w:eastAsia="Times New Roman" w:hAnsi="Arial" w:cs="Times New Roman"/>
          <w:sz w:val="24"/>
          <w:szCs w:val="24"/>
        </w:rPr>
      </w:pPr>
      <w:r>
        <w:rPr>
          <w:rFonts w:ascii="Arial" w:eastAsia="Times New Roman" w:hAnsi="Arial" w:cs="Times New Roman"/>
          <w:sz w:val="24"/>
          <w:szCs w:val="24"/>
        </w:rPr>
        <w:t>Kate Ma</w:t>
      </w:r>
      <w:r>
        <w:rPr>
          <w:rFonts w:ascii="Arial" w:eastAsia="Times New Roman" w:hAnsi="Arial" w:cs="Times New Roman"/>
          <w:sz w:val="24"/>
          <w:szCs w:val="24"/>
        </w:rPr>
        <w:tab/>
      </w:r>
      <w:r w:rsidR="00531A19" w:rsidRPr="00BD2C89">
        <w:rPr>
          <w:rFonts w:ascii="Arial" w:eastAsia="Times New Roman" w:hAnsi="Arial" w:cs="Times New Roman"/>
          <w:sz w:val="24"/>
          <w:szCs w:val="24"/>
        </w:rPr>
        <w:t xml:space="preserve"> </w:t>
      </w:r>
      <w:r w:rsidR="00BD2C89" w:rsidRPr="00BD2C89">
        <w:rPr>
          <w:rFonts w:ascii="Arial" w:eastAsia="Times New Roman" w:hAnsi="Arial" w:cs="Times New Roman"/>
          <w:sz w:val="24"/>
          <w:szCs w:val="24"/>
        </w:rPr>
        <w:tab/>
      </w:r>
      <w:r w:rsidR="00BD2C89" w:rsidRP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sidRPr="00BD2C89">
        <w:rPr>
          <w:rFonts w:ascii="Arial" w:eastAsia="Times New Roman" w:hAnsi="Arial" w:cs="Times New Roman"/>
          <w:sz w:val="24"/>
          <w:szCs w:val="24"/>
        </w:rPr>
        <w:t xml:space="preserve">or </w:t>
      </w:r>
      <w:r w:rsidR="00BD2C89" w:rsidRPr="00BD2C89">
        <w:rPr>
          <w:rFonts w:ascii="Arial" w:eastAsia="Times New Roman" w:hAnsi="Arial" w:cs="Times New Roman"/>
          <w:sz w:val="24"/>
          <w:szCs w:val="24"/>
        </w:rPr>
        <w:tab/>
      </w:r>
      <w:r w:rsidR="00620964">
        <w:rPr>
          <w:rFonts w:ascii="Arial" w:eastAsia="Times New Roman" w:hAnsi="Arial" w:cs="Times New Roman"/>
          <w:sz w:val="24"/>
          <w:szCs w:val="24"/>
        </w:rPr>
        <w:tab/>
      </w:r>
      <w:r w:rsidR="008532B0">
        <w:rPr>
          <w:rFonts w:ascii="Arial" w:eastAsia="Times New Roman" w:hAnsi="Arial" w:cs="Times New Roman"/>
          <w:sz w:val="24"/>
          <w:szCs w:val="24"/>
        </w:rPr>
        <w:t>Chris Martin</w:t>
      </w:r>
    </w:p>
    <w:p w14:paraId="28E00C5E" w14:textId="77777777" w:rsidR="00170A59" w:rsidRPr="00076DC8" w:rsidRDefault="00563CD0" w:rsidP="002C7261">
      <w:pPr>
        <w:pStyle w:val="E-mailSignature"/>
        <w:spacing w:line="276" w:lineRule="auto"/>
        <w:rPr>
          <w:rFonts w:ascii="Arial" w:eastAsia="Times New Roman" w:hAnsi="Arial" w:cs="Times New Roman"/>
          <w:sz w:val="24"/>
          <w:szCs w:val="24"/>
        </w:rPr>
      </w:pPr>
      <w:r>
        <w:rPr>
          <w:rFonts w:ascii="Arial" w:eastAsia="Times New Roman" w:hAnsi="Arial" w:cs="Times New Roman"/>
          <w:sz w:val="24"/>
          <w:szCs w:val="24"/>
        </w:rPr>
        <w:t xml:space="preserve">Senior </w:t>
      </w:r>
      <w:r w:rsidR="00170A59" w:rsidRPr="00076DC8">
        <w:rPr>
          <w:rFonts w:ascii="Arial" w:eastAsia="Times New Roman" w:hAnsi="Arial" w:cs="Times New Roman"/>
          <w:sz w:val="24"/>
          <w:szCs w:val="24"/>
        </w:rPr>
        <w:t>Planning Officer (</w:t>
      </w:r>
      <w:r>
        <w:rPr>
          <w:rFonts w:ascii="Arial" w:eastAsia="Times New Roman" w:hAnsi="Arial" w:cs="Times New Roman"/>
          <w:sz w:val="24"/>
          <w:szCs w:val="24"/>
        </w:rPr>
        <w:t>East</w:t>
      </w:r>
      <w:r w:rsidR="00170A59" w:rsidRPr="00076DC8">
        <w:rPr>
          <w:rFonts w:ascii="Arial" w:eastAsia="Times New Roman" w:hAnsi="Arial" w:cs="Times New Roman"/>
          <w:sz w:val="24"/>
          <w:szCs w:val="24"/>
        </w:rPr>
        <w:t>)</w:t>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sidRPr="00076DC8">
        <w:rPr>
          <w:rFonts w:ascii="Arial" w:eastAsia="Times New Roman" w:hAnsi="Arial" w:cs="Times New Roman"/>
          <w:sz w:val="24"/>
          <w:szCs w:val="24"/>
        </w:rPr>
        <w:t>Planning Officer</w:t>
      </w:r>
      <w:r w:rsidR="00BD2C89">
        <w:rPr>
          <w:rFonts w:ascii="Arial" w:eastAsia="Times New Roman" w:hAnsi="Arial" w:cs="Times New Roman"/>
          <w:sz w:val="24"/>
          <w:szCs w:val="24"/>
        </w:rPr>
        <w:t xml:space="preserve"> (East)</w:t>
      </w:r>
      <w:r w:rsidR="00BD2C89">
        <w:rPr>
          <w:rFonts w:ascii="Arial" w:eastAsia="Times New Roman" w:hAnsi="Arial" w:cs="Times New Roman"/>
          <w:sz w:val="24"/>
          <w:szCs w:val="24"/>
        </w:rPr>
        <w:br/>
      </w:r>
      <w:r w:rsidR="00170A59" w:rsidRPr="00076DC8">
        <w:rPr>
          <w:rFonts w:ascii="Arial" w:eastAsia="Times New Roman" w:hAnsi="Arial" w:cs="Times New Roman"/>
          <w:sz w:val="24"/>
          <w:szCs w:val="24"/>
        </w:rPr>
        <w:t>School Planning Team</w:t>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sidRPr="00076DC8">
        <w:rPr>
          <w:rFonts w:ascii="Arial" w:eastAsia="Times New Roman" w:hAnsi="Arial" w:cs="Times New Roman"/>
          <w:sz w:val="24"/>
          <w:szCs w:val="24"/>
        </w:rPr>
        <w:t>School Planning Team</w:t>
      </w:r>
      <w:r w:rsidR="00BD2C89">
        <w:rPr>
          <w:rFonts w:ascii="Arial" w:eastAsia="Times New Roman" w:hAnsi="Arial" w:cs="Times New Roman"/>
          <w:sz w:val="24"/>
          <w:szCs w:val="24"/>
        </w:rPr>
        <w:tab/>
      </w:r>
    </w:p>
    <w:p w14:paraId="36473177" w14:textId="77777777" w:rsidR="00170A59" w:rsidRDefault="00170A59" w:rsidP="002C7261">
      <w:pPr>
        <w:pStyle w:val="E-mailSignature"/>
        <w:spacing w:line="276" w:lineRule="auto"/>
        <w:rPr>
          <w:rFonts w:ascii="Arial" w:eastAsia="Times New Roman" w:hAnsi="Arial" w:cs="Times New Roman"/>
          <w:sz w:val="24"/>
          <w:szCs w:val="24"/>
        </w:rPr>
      </w:pPr>
      <w:r w:rsidRPr="00BD2C89">
        <w:rPr>
          <w:rFonts w:ascii="Arial" w:eastAsia="Times New Roman" w:hAnsi="Arial" w:cs="Times New Roman"/>
          <w:sz w:val="24"/>
          <w:szCs w:val="24"/>
        </w:rPr>
        <w:t>Email:</w:t>
      </w:r>
      <w:r w:rsidR="00563CD0">
        <w:rPr>
          <w:rFonts w:ascii="Arial" w:eastAsia="Times New Roman" w:hAnsi="Arial" w:cs="Times New Roman"/>
          <w:sz w:val="24"/>
          <w:szCs w:val="24"/>
        </w:rPr>
        <w:t xml:space="preserve"> </w:t>
      </w:r>
      <w:hyperlink r:id="rId14" w:history="1">
        <w:r w:rsidR="00563CD0" w:rsidRPr="00673060">
          <w:rPr>
            <w:rStyle w:val="Hyperlink"/>
            <w:rFonts w:eastAsia="Times New Roman" w:cs="Times New Roman"/>
            <w:szCs w:val="24"/>
          </w:rPr>
          <w:t>Kate.Ma@hertfordshire.gov.uk</w:t>
        </w:r>
      </w:hyperlink>
      <w:r w:rsidR="00563CD0">
        <w:rPr>
          <w:rFonts w:ascii="Arial" w:eastAsia="Times New Roman" w:hAnsi="Arial" w:cs="Times New Roman"/>
          <w:sz w:val="24"/>
          <w:szCs w:val="24"/>
        </w:rPr>
        <w:t xml:space="preserve"> </w:t>
      </w:r>
      <w:r w:rsidR="00563CD0">
        <w:rPr>
          <w:rFonts w:ascii="Arial" w:eastAsia="Times New Roman" w:hAnsi="Arial" w:cs="Times New Roman"/>
          <w:sz w:val="24"/>
          <w:szCs w:val="24"/>
        </w:rPr>
        <w:tab/>
      </w:r>
      <w:r w:rsidR="00BD2C89" w:rsidRPr="00856DEB">
        <w:rPr>
          <w:rStyle w:val="Hyperlink"/>
          <w:rFonts w:eastAsia="Times New Roman" w:cs="Times New Roman"/>
          <w:sz w:val="22"/>
          <w:u w:val="none"/>
        </w:rPr>
        <w:t xml:space="preserve">   </w:t>
      </w:r>
      <w:r w:rsidR="00856DEB">
        <w:rPr>
          <w:rStyle w:val="Hyperlink"/>
          <w:rFonts w:eastAsia="Times New Roman" w:cs="Times New Roman"/>
          <w:sz w:val="22"/>
          <w:u w:val="none"/>
        </w:rPr>
        <w:tab/>
      </w:r>
      <w:hyperlink r:id="rId15" w:history="1">
        <w:r w:rsidR="00856DEB" w:rsidRPr="00620964">
          <w:rPr>
            <w:rStyle w:val="Hyperlink"/>
            <w:rFonts w:eastAsia="Times New Roman" w:cs="Times New Roman"/>
            <w:szCs w:val="24"/>
          </w:rPr>
          <w:t>Christopher.martin@hertfordshire.gov.uk</w:t>
        </w:r>
      </w:hyperlink>
    </w:p>
    <w:p w14:paraId="6441685D" w14:textId="77777777" w:rsidR="00170A59" w:rsidRPr="00BD2C89" w:rsidRDefault="00170A59" w:rsidP="002C7261">
      <w:pPr>
        <w:pStyle w:val="E-mailSignature"/>
        <w:spacing w:line="276" w:lineRule="auto"/>
        <w:rPr>
          <w:rFonts w:ascii="Arial" w:eastAsia="Times New Roman" w:hAnsi="Arial" w:cs="Times New Roman"/>
          <w:sz w:val="24"/>
          <w:szCs w:val="24"/>
        </w:rPr>
      </w:pPr>
      <w:r w:rsidRPr="00BD2C89">
        <w:rPr>
          <w:rFonts w:ascii="Arial" w:eastAsia="Times New Roman" w:hAnsi="Arial" w:cs="Times New Roman"/>
          <w:sz w:val="24"/>
          <w:szCs w:val="24"/>
        </w:rPr>
        <w:t xml:space="preserve">Tel: </w:t>
      </w:r>
      <w:r w:rsidR="00563CD0" w:rsidRPr="00563CD0">
        <w:rPr>
          <w:rFonts w:ascii="Arial" w:eastAsia="Times New Roman" w:hAnsi="Arial" w:cs="Times New Roman"/>
          <w:sz w:val="24"/>
          <w:szCs w:val="24"/>
        </w:rPr>
        <w:t>01992 556669</w:t>
      </w:r>
      <w:r w:rsidR="00BD2C89">
        <w:rPr>
          <w:rFonts w:ascii="Arial" w:eastAsia="Times New Roman" w:hAnsi="Arial" w:cs="Times New Roman"/>
          <w:sz w:val="24"/>
          <w:szCs w:val="24"/>
        </w:rPr>
        <w:tab/>
      </w:r>
      <w:r w:rsidR="004C68DB">
        <w:rPr>
          <w:rFonts w:ascii="Arial" w:eastAsia="Times New Roman" w:hAnsi="Arial" w:cs="Times New Roman"/>
          <w:sz w:val="24"/>
          <w:szCs w:val="24"/>
        </w:rPr>
        <w:tab/>
      </w:r>
      <w:r w:rsidR="004C68DB">
        <w:rPr>
          <w:rFonts w:ascii="Arial" w:eastAsia="Times New Roman" w:hAnsi="Arial" w:cs="Times New Roman"/>
          <w:sz w:val="24"/>
          <w:szCs w:val="24"/>
        </w:rPr>
        <w:tab/>
      </w:r>
      <w:r w:rsidR="004C68DB">
        <w:rPr>
          <w:rFonts w:ascii="Arial" w:eastAsia="Times New Roman" w:hAnsi="Arial" w:cs="Times New Roman"/>
          <w:sz w:val="24"/>
          <w:szCs w:val="24"/>
        </w:rPr>
        <w:tab/>
      </w:r>
      <w:r w:rsidR="004C68DB">
        <w:rPr>
          <w:rFonts w:ascii="Arial" w:eastAsia="Times New Roman" w:hAnsi="Arial" w:cs="Times New Roman"/>
          <w:sz w:val="24"/>
          <w:szCs w:val="24"/>
        </w:rPr>
        <w:tab/>
      </w:r>
      <w:r w:rsidR="004C68DB" w:rsidRPr="008532B0">
        <w:rPr>
          <w:rFonts w:ascii="Arial" w:eastAsia="Times New Roman" w:hAnsi="Arial" w:cs="Times New Roman"/>
          <w:sz w:val="24"/>
          <w:szCs w:val="24"/>
        </w:rPr>
        <w:t>01992 556308</w:t>
      </w:r>
      <w:r w:rsidR="00BD2C89">
        <w:rPr>
          <w:rFonts w:ascii="Arial" w:eastAsia="Times New Roman" w:hAnsi="Arial" w:cs="Times New Roman"/>
          <w:sz w:val="24"/>
          <w:szCs w:val="24"/>
        </w:rPr>
        <w:tab/>
      </w:r>
      <w:r w:rsidR="00BD2C89">
        <w:rPr>
          <w:rFonts w:ascii="Arial" w:eastAsia="Times New Roman" w:hAnsi="Arial" w:cs="Times New Roman"/>
          <w:sz w:val="24"/>
          <w:szCs w:val="24"/>
        </w:rPr>
        <w:tab/>
      </w:r>
      <w:r w:rsidR="00BD2C89">
        <w:rPr>
          <w:rFonts w:ascii="Arial" w:eastAsia="Times New Roman" w:hAnsi="Arial" w:cs="Times New Roman"/>
          <w:sz w:val="24"/>
          <w:szCs w:val="24"/>
        </w:rPr>
        <w:tab/>
      </w:r>
    </w:p>
    <w:p w14:paraId="3C4D9239" w14:textId="0A2193F5" w:rsidR="00743798" w:rsidRDefault="00BD2C89" w:rsidP="00743798">
      <w:pPr>
        <w:tabs>
          <w:tab w:val="left" w:pos="8175"/>
        </w:tabs>
        <w:jc w:val="both"/>
        <w:rPr>
          <w:rStyle w:val="Hyperlink"/>
          <w:color w:val="auto"/>
          <w:u w:val="none"/>
        </w:rPr>
      </w:pPr>
      <w:r>
        <w:rPr>
          <w:b/>
          <w:sz w:val="22"/>
          <w:szCs w:val="22"/>
          <w:u w:val="single"/>
        </w:rPr>
        <w:br/>
      </w:r>
      <w:r w:rsidR="008070E7" w:rsidRPr="00BD2C89">
        <w:rPr>
          <w:b/>
          <w:sz w:val="22"/>
          <w:szCs w:val="22"/>
          <w:u w:val="single"/>
        </w:rPr>
        <w:t>NB:</w:t>
      </w:r>
      <w:r w:rsidR="008070E7" w:rsidRPr="00BD2C89">
        <w:rPr>
          <w:sz w:val="22"/>
          <w:szCs w:val="22"/>
        </w:rPr>
        <w:t xml:space="preserve"> the local authority led free school presumption is a different route to the DfE’s free school programme. Further information about how to establish a new school via the DfE’s free school programme route can be found at: </w:t>
      </w:r>
      <w:hyperlink r:id="rId16" w:history="1">
        <w:r w:rsidR="00743798" w:rsidRPr="00620964">
          <w:rPr>
            <w:rStyle w:val="Hyperlink"/>
          </w:rPr>
          <w:t>https://www.gov.uk/government/publications/free-school-application-guide</w:t>
        </w:r>
      </w:hyperlink>
      <w:r w:rsidR="00D21AF2">
        <w:rPr>
          <w:rStyle w:val="Hyperlink"/>
          <w:color w:val="auto"/>
          <w:u w:val="none"/>
        </w:rPr>
        <w:t>.</w:t>
      </w:r>
    </w:p>
    <w:p w14:paraId="4535CB30" w14:textId="10D9C0EF" w:rsidR="00BD64DE" w:rsidRDefault="00BD64DE" w:rsidP="00743798">
      <w:pPr>
        <w:tabs>
          <w:tab w:val="left" w:pos="8175"/>
        </w:tabs>
        <w:jc w:val="both"/>
        <w:rPr>
          <w:rStyle w:val="Hyperlink"/>
          <w:color w:val="auto"/>
          <w:u w:val="none"/>
        </w:rPr>
      </w:pPr>
    </w:p>
    <w:p w14:paraId="4B548F45" w14:textId="77777777" w:rsidR="00EF70B8" w:rsidRDefault="00EF70B8" w:rsidP="00BD64DE">
      <w:pPr>
        <w:spacing w:after="200" w:line="276" w:lineRule="auto"/>
        <w:rPr>
          <w:rStyle w:val="Hyperlink"/>
          <w:color w:val="auto"/>
          <w:u w:val="none"/>
        </w:rPr>
      </w:pPr>
    </w:p>
    <w:p w14:paraId="3EB89559" w14:textId="102DE270" w:rsidR="008070E7" w:rsidRPr="00D37CB3" w:rsidRDefault="008070E7" w:rsidP="002F4F17">
      <w:pPr>
        <w:pStyle w:val="Heading2"/>
        <w:rPr>
          <w:rFonts w:eastAsiaTheme="minorHAnsi"/>
          <w:lang w:eastAsia="en-US"/>
        </w:rPr>
      </w:pPr>
      <w:r w:rsidRPr="00D37CB3">
        <w:rPr>
          <w:rFonts w:eastAsiaTheme="minorHAnsi"/>
          <w:lang w:eastAsia="en-US"/>
        </w:rPr>
        <w:lastRenderedPageBreak/>
        <w:t>Section B -</w:t>
      </w:r>
      <w:r w:rsidR="00557A43">
        <w:rPr>
          <w:rFonts w:eastAsiaTheme="minorHAnsi"/>
          <w:lang w:eastAsia="en-US"/>
        </w:rPr>
        <w:t xml:space="preserve"> </w:t>
      </w:r>
      <w:r w:rsidRPr="00D37CB3">
        <w:rPr>
          <w:rFonts w:eastAsiaTheme="minorHAnsi"/>
          <w:lang w:eastAsia="en-US"/>
        </w:rPr>
        <w:t>T</w:t>
      </w:r>
      <w:r w:rsidR="00557A43">
        <w:rPr>
          <w:rFonts w:eastAsiaTheme="minorHAnsi"/>
          <w:lang w:eastAsia="en-US"/>
        </w:rPr>
        <w:t>he</w:t>
      </w:r>
      <w:r w:rsidRPr="00D37CB3">
        <w:rPr>
          <w:rFonts w:eastAsiaTheme="minorHAnsi"/>
          <w:lang w:eastAsia="en-US"/>
        </w:rPr>
        <w:t xml:space="preserve"> S</w:t>
      </w:r>
      <w:r w:rsidR="00557A43">
        <w:rPr>
          <w:rFonts w:eastAsiaTheme="minorHAnsi"/>
          <w:lang w:eastAsia="en-US"/>
        </w:rPr>
        <w:t>chool</w:t>
      </w:r>
    </w:p>
    <w:p w14:paraId="4A464D46" w14:textId="0FC1C62F" w:rsidR="002A249B" w:rsidRPr="00D37CB3" w:rsidRDefault="002A249B" w:rsidP="002F4F17">
      <w:pPr>
        <w:pStyle w:val="Heading2"/>
        <w:numPr>
          <w:ilvl w:val="0"/>
          <w:numId w:val="14"/>
        </w:numPr>
        <w:spacing w:before="0"/>
        <w:rPr>
          <w:rFonts w:eastAsiaTheme="minorHAnsi"/>
        </w:rPr>
      </w:pPr>
      <w:r w:rsidRPr="00D37CB3">
        <w:rPr>
          <w:rFonts w:eastAsiaTheme="minorHAnsi"/>
        </w:rPr>
        <w:t>Local area context</w:t>
      </w:r>
    </w:p>
    <w:p w14:paraId="060F5D63" w14:textId="67EC348C" w:rsidR="002A249B" w:rsidRPr="00201F46" w:rsidRDefault="00660A55" w:rsidP="002A249B">
      <w:pPr>
        <w:spacing w:after="200" w:line="276" w:lineRule="auto"/>
        <w:jc w:val="both"/>
      </w:pPr>
      <w:r>
        <w:t xml:space="preserve">Buntingford is a small town located at the centre of a large rural area </w:t>
      </w:r>
      <w:r w:rsidR="00A42928">
        <w:t xml:space="preserve">to </w:t>
      </w:r>
      <w:r>
        <w:t>the north of East Hertfordshire District</w:t>
      </w:r>
      <w:r w:rsidR="00A42928">
        <w:t xml:space="preserve"> Council</w:t>
      </w:r>
      <w:r>
        <w:t xml:space="preserve">. </w:t>
      </w:r>
      <w:r w:rsidR="002A249B" w:rsidRPr="00201F46">
        <w:t xml:space="preserve">It is situated </w:t>
      </w:r>
      <w:r>
        <w:t xml:space="preserve">within the A10 bypass </w:t>
      </w:r>
      <w:r w:rsidR="002A249B" w:rsidRPr="00201F46">
        <w:t xml:space="preserve">and </w:t>
      </w:r>
      <w:r>
        <w:t>is the only town in East Hertfordshire that is not served by a railway</w:t>
      </w:r>
      <w:r w:rsidR="00E12D84">
        <w:t xml:space="preserve">; </w:t>
      </w:r>
      <w:proofErr w:type="gramStart"/>
      <w:r w:rsidR="00E12D84">
        <w:t>t</w:t>
      </w:r>
      <w:r>
        <w:t>herefore</w:t>
      </w:r>
      <w:proofErr w:type="gramEnd"/>
      <w:r>
        <w:t xml:space="preserve"> private vehicle usage is high.</w:t>
      </w:r>
    </w:p>
    <w:p w14:paraId="167E421C" w14:textId="4833D289" w:rsidR="002A249B" w:rsidRPr="00201F46" w:rsidRDefault="00660A55" w:rsidP="002A249B">
      <w:pPr>
        <w:spacing w:after="200" w:line="276" w:lineRule="auto"/>
        <w:jc w:val="both"/>
      </w:pPr>
      <w:r>
        <w:t xml:space="preserve">The relative remoteness of the town </w:t>
      </w:r>
      <w:r w:rsidR="00A42928">
        <w:t xml:space="preserve">has </w:t>
      </w:r>
      <w:r>
        <w:t>enabled it to re</w:t>
      </w:r>
      <w:r w:rsidR="00A42928">
        <w:t>t</w:t>
      </w:r>
      <w:r>
        <w:t xml:space="preserve">ain its market town </w:t>
      </w:r>
      <w:proofErr w:type="gramStart"/>
      <w:r>
        <w:t>character</w:t>
      </w:r>
      <w:proofErr w:type="gramEnd"/>
      <w:r>
        <w:t xml:space="preserve"> but i</w:t>
      </w:r>
      <w:r w:rsidR="00126934">
        <w:t>t</w:t>
      </w:r>
      <w:r>
        <w:t xml:space="preserve"> also serves as an important rural service centre for the surrounding smaller villages. Although the town has seen some loss of employment in recent years, it does have an extensive range of services and facilities. </w:t>
      </w:r>
      <w:r w:rsidR="002A249B" w:rsidRPr="00201F46">
        <w:t>The table below demonstrates that a high proportion of residents in the town are economically active, and unemployment levels are low.</w:t>
      </w:r>
    </w:p>
    <w:p w14:paraId="73EEB516" w14:textId="77777777" w:rsidR="006A434E" w:rsidRPr="006A434E" w:rsidRDefault="006A434E" w:rsidP="006A434E">
      <w:pPr>
        <w:spacing w:before="210" w:after="210" w:line="240" w:lineRule="auto"/>
        <w:jc w:val="center"/>
        <w:rPr>
          <w:rFonts w:cs="Arial"/>
          <w:color w:val="333333"/>
          <w:sz w:val="21"/>
          <w:szCs w:val="21"/>
        </w:rPr>
      </w:pPr>
      <w:r w:rsidRPr="006A434E">
        <w:rPr>
          <w:rFonts w:cs="Arial"/>
          <w:b/>
          <w:bCs/>
          <w:color w:val="333333"/>
          <w:sz w:val="21"/>
          <w:szCs w:val="21"/>
        </w:rPr>
        <w:t>Economically active residents aged 16 to 74 in Buntingford at 2011 (Percentage)</w:t>
      </w:r>
    </w:p>
    <w:p w14:paraId="04BAE6EB" w14:textId="327D2BD3" w:rsidR="002A249B" w:rsidRPr="00995D30" w:rsidRDefault="006A434E" w:rsidP="006A434E">
      <w:pPr>
        <w:autoSpaceDE w:val="0"/>
        <w:autoSpaceDN w:val="0"/>
        <w:adjustRightInd w:val="0"/>
        <w:spacing w:after="0" w:line="240" w:lineRule="auto"/>
        <w:jc w:val="center"/>
        <w:rPr>
          <w:rFonts w:eastAsiaTheme="minorHAnsi" w:cs="Arial"/>
          <w:lang w:eastAsia="en-US"/>
        </w:rPr>
      </w:pPr>
      <w:r w:rsidRPr="00A33D3A">
        <w:rPr>
          <w:rFonts w:eastAsiaTheme="minorHAnsi" w:cs="Arial"/>
          <w:noProof/>
        </w:rPr>
        <w:drawing>
          <wp:inline distT="0" distB="0" distL="0" distR="0" wp14:anchorId="07B8DDEC" wp14:editId="142B6D30">
            <wp:extent cx="6188710" cy="1906270"/>
            <wp:effectExtent l="0" t="0" r="0" b="0"/>
            <wp:docPr id="7" name="Picture 7" descr="Table showing economically active residents aged 16 to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1866900"/>
                    </a:xfrm>
                    <a:prstGeom prst="rect">
                      <a:avLst/>
                    </a:prstGeom>
                    <a:noFill/>
                    <a:ln>
                      <a:noFill/>
                    </a:ln>
                  </pic:spPr>
                </pic:pic>
              </a:graphicData>
            </a:graphic>
          </wp:inline>
        </w:drawing>
      </w:r>
    </w:p>
    <w:p w14:paraId="1139886F" w14:textId="7C3C7562" w:rsidR="002A249B" w:rsidRPr="006A434E" w:rsidRDefault="006A434E" w:rsidP="006A434E">
      <w:pPr>
        <w:autoSpaceDE w:val="0"/>
        <w:autoSpaceDN w:val="0"/>
        <w:adjustRightInd w:val="0"/>
        <w:spacing w:after="0" w:line="276" w:lineRule="auto"/>
        <w:jc w:val="center"/>
        <w:rPr>
          <w:rFonts w:cs="Arial"/>
        </w:rPr>
      </w:pPr>
      <w:r w:rsidRPr="006A434E">
        <w:rPr>
          <w:rFonts w:cs="Arial"/>
          <w:color w:val="333333"/>
          <w:sz w:val="21"/>
          <w:szCs w:val="21"/>
        </w:rPr>
        <w:t>Source: Office for National Statistics, 2011 Census, Table KS601EW.</w:t>
      </w:r>
    </w:p>
    <w:p w14:paraId="3F034B82" w14:textId="77777777" w:rsidR="006A434E" w:rsidRPr="005C33B7" w:rsidRDefault="006A434E" w:rsidP="006A434E">
      <w:pPr>
        <w:autoSpaceDE w:val="0"/>
        <w:autoSpaceDN w:val="0"/>
        <w:adjustRightInd w:val="0"/>
        <w:spacing w:after="0" w:line="276" w:lineRule="auto"/>
        <w:jc w:val="center"/>
      </w:pPr>
    </w:p>
    <w:p w14:paraId="6733D39A" w14:textId="765DCB43" w:rsidR="005C33B7" w:rsidRPr="001A2ABB" w:rsidRDefault="00D2631A" w:rsidP="001A2ABB">
      <w:pPr>
        <w:spacing w:after="0" w:line="276" w:lineRule="auto"/>
        <w:jc w:val="both"/>
        <w:rPr>
          <w:rFonts w:eastAsiaTheme="minorHAnsi" w:cs="Arial"/>
          <w:lang w:eastAsia="en-US"/>
        </w:rPr>
      </w:pPr>
      <w:r>
        <w:rPr>
          <w:rFonts w:eastAsiaTheme="minorHAnsi" w:cs="Arial"/>
          <w:lang w:eastAsia="en-US"/>
        </w:rPr>
        <w:t>Buntingford</w:t>
      </w:r>
      <w:r w:rsidR="005C33B7" w:rsidRPr="001A2ABB">
        <w:rPr>
          <w:rFonts w:eastAsiaTheme="minorHAnsi" w:cs="Arial"/>
          <w:lang w:eastAsia="en-US"/>
        </w:rPr>
        <w:t xml:space="preserve"> is considered to be an affluent town, demonstrated by the high level of home ownership, </w:t>
      </w:r>
      <w:r w:rsidR="00106371">
        <w:rPr>
          <w:rFonts w:eastAsiaTheme="minorHAnsi" w:cs="Arial"/>
          <w:lang w:eastAsia="en-US"/>
        </w:rPr>
        <w:t xml:space="preserve">with </w:t>
      </w:r>
      <w:r w:rsidR="00106371" w:rsidRPr="00106371">
        <w:rPr>
          <w:rFonts w:eastAsiaTheme="minorHAnsi" w:cs="Arial"/>
          <w:lang w:eastAsia="en-US"/>
        </w:rPr>
        <w:t>81.</w:t>
      </w:r>
      <w:r w:rsidR="00F41C8A">
        <w:rPr>
          <w:rFonts w:eastAsiaTheme="minorHAnsi" w:cs="Arial"/>
          <w:lang w:eastAsia="en-US"/>
        </w:rPr>
        <w:t>7</w:t>
      </w:r>
      <w:r w:rsidR="00106371" w:rsidRPr="00106371">
        <w:rPr>
          <w:rFonts w:eastAsiaTheme="minorHAnsi" w:cs="Arial"/>
          <w:lang w:eastAsia="en-US"/>
        </w:rPr>
        <w:t>% of households liv</w:t>
      </w:r>
      <w:r w:rsidR="00106371">
        <w:rPr>
          <w:rFonts w:eastAsiaTheme="minorHAnsi" w:cs="Arial"/>
          <w:lang w:eastAsia="en-US"/>
        </w:rPr>
        <w:t>ing</w:t>
      </w:r>
      <w:r w:rsidR="00106371" w:rsidRPr="00106371">
        <w:rPr>
          <w:rFonts w:eastAsiaTheme="minorHAnsi" w:cs="Arial"/>
          <w:lang w:eastAsia="en-US"/>
        </w:rPr>
        <w:t xml:space="preserve"> in owner occupied accommodation </w:t>
      </w:r>
      <w:r w:rsidR="005C33B7" w:rsidRPr="001A2ABB">
        <w:rPr>
          <w:rFonts w:eastAsiaTheme="minorHAnsi" w:cs="Arial"/>
          <w:lang w:eastAsia="en-US"/>
        </w:rPr>
        <w:t xml:space="preserve">compared with 66.8% in Hertfordshire and 63.3% in England (Source: </w:t>
      </w:r>
      <w:r w:rsidR="00F41C8A" w:rsidRPr="00F41C8A">
        <w:rPr>
          <w:rFonts w:eastAsiaTheme="minorHAnsi" w:cs="Arial"/>
          <w:lang w:eastAsia="en-US"/>
        </w:rPr>
        <w:t>ONS 2011 Census, Table KS402EW</w:t>
      </w:r>
      <w:r w:rsidR="005C33B7" w:rsidRPr="001A2ABB">
        <w:rPr>
          <w:rFonts w:eastAsiaTheme="minorHAnsi" w:cs="Arial"/>
          <w:lang w:eastAsia="en-US"/>
        </w:rPr>
        <w:t xml:space="preserve">); and </w:t>
      </w:r>
      <w:r w:rsidR="007E55D0">
        <w:rPr>
          <w:rFonts w:eastAsiaTheme="minorHAnsi" w:cs="Arial"/>
          <w:lang w:eastAsia="en-US"/>
        </w:rPr>
        <w:t xml:space="preserve">quarterly </w:t>
      </w:r>
      <w:r w:rsidR="005C33B7" w:rsidRPr="001A2ABB">
        <w:rPr>
          <w:rFonts w:eastAsiaTheme="minorHAnsi" w:cs="Arial"/>
          <w:lang w:eastAsia="en-US"/>
        </w:rPr>
        <w:t>average house price</w:t>
      </w:r>
      <w:r w:rsidR="00A42928">
        <w:rPr>
          <w:rFonts w:eastAsiaTheme="minorHAnsi" w:cs="Arial"/>
          <w:lang w:eastAsia="en-US"/>
        </w:rPr>
        <w:t>s</w:t>
      </w:r>
      <w:r w:rsidR="005C33B7" w:rsidRPr="001A2ABB">
        <w:rPr>
          <w:rFonts w:eastAsiaTheme="minorHAnsi" w:cs="Arial"/>
          <w:lang w:eastAsia="en-US"/>
        </w:rPr>
        <w:t xml:space="preserve"> of £</w:t>
      </w:r>
      <w:r w:rsidR="007E55D0" w:rsidRPr="007E55D0">
        <w:rPr>
          <w:rFonts w:eastAsiaTheme="minorHAnsi" w:cs="Arial"/>
          <w:lang w:eastAsia="en-US"/>
        </w:rPr>
        <w:t>509,800</w:t>
      </w:r>
      <w:r w:rsidR="007E55D0">
        <w:rPr>
          <w:rFonts w:eastAsiaTheme="minorHAnsi" w:cs="Arial"/>
          <w:lang w:eastAsia="en-US"/>
        </w:rPr>
        <w:t>,</w:t>
      </w:r>
      <w:r w:rsidR="005C33B7" w:rsidRPr="001A2ABB">
        <w:rPr>
          <w:rFonts w:eastAsiaTheme="minorHAnsi" w:cs="Arial"/>
          <w:lang w:eastAsia="en-US"/>
        </w:rPr>
        <w:t xml:space="preserve"> compared with Hertfordshire at £</w:t>
      </w:r>
      <w:r w:rsidR="007E55D0" w:rsidRPr="007E55D0">
        <w:rPr>
          <w:rFonts w:eastAsiaTheme="minorHAnsi" w:cs="Arial"/>
          <w:lang w:eastAsia="en-US"/>
        </w:rPr>
        <w:t>467,300</w:t>
      </w:r>
      <w:r w:rsidR="005C33B7" w:rsidRPr="001A2ABB">
        <w:rPr>
          <w:rFonts w:eastAsiaTheme="minorHAnsi" w:cs="Arial"/>
          <w:lang w:eastAsia="en-US"/>
        </w:rPr>
        <w:t xml:space="preserve"> and England £</w:t>
      </w:r>
      <w:r w:rsidR="007E55D0" w:rsidRPr="007E55D0">
        <w:rPr>
          <w:rFonts w:eastAsiaTheme="minorHAnsi" w:cs="Arial"/>
          <w:lang w:eastAsia="en-US"/>
        </w:rPr>
        <w:t>311,100</w:t>
      </w:r>
      <w:r w:rsidR="005C33B7" w:rsidRPr="001A2ABB">
        <w:rPr>
          <w:rFonts w:eastAsiaTheme="minorHAnsi" w:cs="Arial"/>
          <w:lang w:eastAsia="en-US"/>
        </w:rPr>
        <w:t xml:space="preserve"> (Source: Land Registry </w:t>
      </w:r>
      <w:r w:rsidR="007E55D0">
        <w:rPr>
          <w:rFonts w:eastAsiaTheme="minorHAnsi" w:cs="Arial"/>
          <w:lang w:eastAsia="en-US"/>
        </w:rPr>
        <w:t>4</w:t>
      </w:r>
      <w:r w:rsidR="007E55D0" w:rsidRPr="007E55D0">
        <w:rPr>
          <w:rFonts w:eastAsiaTheme="minorHAnsi" w:cs="Arial"/>
          <w:vertAlign w:val="superscript"/>
          <w:lang w:eastAsia="en-US"/>
        </w:rPr>
        <w:t>th</w:t>
      </w:r>
      <w:r w:rsidR="007E55D0">
        <w:rPr>
          <w:rFonts w:eastAsiaTheme="minorHAnsi" w:cs="Arial"/>
          <w:lang w:eastAsia="en-US"/>
        </w:rPr>
        <w:t xml:space="preserve"> quarter</w:t>
      </w:r>
      <w:r w:rsidR="005C33B7" w:rsidRPr="001A2ABB">
        <w:rPr>
          <w:rFonts w:eastAsiaTheme="minorHAnsi" w:cs="Arial"/>
          <w:lang w:eastAsia="en-US"/>
        </w:rPr>
        <w:t xml:space="preserve"> 2018).</w:t>
      </w:r>
    </w:p>
    <w:p w14:paraId="4A49AD83" w14:textId="77777777" w:rsidR="005C33B7" w:rsidRPr="001A2ABB" w:rsidRDefault="005C33B7" w:rsidP="001A2ABB">
      <w:pPr>
        <w:spacing w:after="0" w:line="276" w:lineRule="auto"/>
        <w:rPr>
          <w:rFonts w:ascii="Calibri" w:eastAsiaTheme="minorHAnsi" w:hAnsi="Calibri"/>
          <w:lang w:eastAsia="en-US"/>
        </w:rPr>
      </w:pPr>
    </w:p>
    <w:p w14:paraId="07924A05" w14:textId="2931989E" w:rsidR="002A249B" w:rsidRDefault="00B10D26" w:rsidP="00D2631A">
      <w:pPr>
        <w:spacing w:after="200" w:line="276" w:lineRule="auto"/>
        <w:jc w:val="both"/>
        <w:rPr>
          <w:rFonts w:eastAsiaTheme="minorHAnsi" w:cs="Arial"/>
          <w:lang w:eastAsia="en-US"/>
        </w:rPr>
      </w:pPr>
      <w:r w:rsidRPr="001A2ABB">
        <w:t>On average</w:t>
      </w:r>
      <w:r w:rsidR="0052710C">
        <w:t>,</w:t>
      </w:r>
      <w:r w:rsidRPr="001A2ABB">
        <w:t xml:space="preserve"> throughout the UK, one in four (25.1%) children are classified as below the poverty line once housing costs have been deducted from their income but</w:t>
      </w:r>
      <w:r w:rsidRPr="001A2ABB">
        <w:rPr>
          <w:rFonts w:eastAsiaTheme="minorHAnsi" w:cs="Arial"/>
          <w:lang w:eastAsia="en-US"/>
        </w:rPr>
        <w:t xml:space="preserve"> locally the percentage is significantly lower (14%) for</w:t>
      </w:r>
      <w:r w:rsidR="002A249B" w:rsidRPr="001A2ABB">
        <w:rPr>
          <w:rFonts w:eastAsiaTheme="minorHAnsi" w:cs="Arial"/>
          <w:lang w:eastAsia="en-US"/>
        </w:rPr>
        <w:t xml:space="preserve"> East Herts District (Source: </w:t>
      </w:r>
      <w:r w:rsidRPr="001A2ABB">
        <w:rPr>
          <w:rFonts w:eastAsiaTheme="minorHAnsi" w:cs="Arial"/>
          <w:lang w:eastAsia="en-US"/>
        </w:rPr>
        <w:t>CRSP, Loughborough University, August 2014</w:t>
      </w:r>
      <w:r w:rsidR="002A249B" w:rsidRPr="001A2ABB">
        <w:rPr>
          <w:rFonts w:eastAsiaTheme="minorHAnsi" w:cs="Arial"/>
          <w:lang w:eastAsia="en-US"/>
        </w:rPr>
        <w:t xml:space="preserve">).  Eligibility for </w:t>
      </w:r>
      <w:r w:rsidR="00557E7D" w:rsidRPr="001A2ABB">
        <w:rPr>
          <w:rFonts w:eastAsiaTheme="minorHAnsi" w:cs="Arial"/>
          <w:lang w:eastAsia="en-US"/>
        </w:rPr>
        <w:t>f</w:t>
      </w:r>
      <w:r w:rsidR="002A249B" w:rsidRPr="001A2ABB">
        <w:rPr>
          <w:rFonts w:eastAsiaTheme="minorHAnsi" w:cs="Arial"/>
          <w:lang w:eastAsia="en-US"/>
        </w:rPr>
        <w:t xml:space="preserve">ree </w:t>
      </w:r>
      <w:r w:rsidR="00557E7D" w:rsidRPr="001A2ABB">
        <w:rPr>
          <w:rFonts w:eastAsiaTheme="minorHAnsi" w:cs="Arial"/>
          <w:lang w:eastAsia="en-US"/>
        </w:rPr>
        <w:t>s</w:t>
      </w:r>
      <w:r w:rsidR="002A249B" w:rsidRPr="001A2ABB">
        <w:rPr>
          <w:rFonts w:eastAsiaTheme="minorHAnsi" w:cs="Arial"/>
          <w:lang w:eastAsia="en-US"/>
        </w:rPr>
        <w:t xml:space="preserve">chool meals is </w:t>
      </w:r>
      <w:r w:rsidR="00ED7F8E">
        <w:rPr>
          <w:rFonts w:eastAsiaTheme="minorHAnsi" w:cs="Arial"/>
          <w:lang w:eastAsia="en-US"/>
        </w:rPr>
        <w:t>6.5</w:t>
      </w:r>
      <w:r w:rsidR="002A249B" w:rsidRPr="001A2ABB">
        <w:rPr>
          <w:rFonts w:eastAsiaTheme="minorHAnsi" w:cs="Arial"/>
          <w:lang w:eastAsia="en-US"/>
        </w:rPr>
        <w:t xml:space="preserve">% of </w:t>
      </w:r>
      <w:r w:rsidR="00CD6314">
        <w:rPr>
          <w:rFonts w:eastAsiaTheme="minorHAnsi" w:cs="Arial"/>
          <w:lang w:eastAsia="en-US"/>
        </w:rPr>
        <w:t xml:space="preserve">the </w:t>
      </w:r>
      <w:proofErr w:type="gramStart"/>
      <w:r w:rsidR="002A249B" w:rsidRPr="001A2ABB">
        <w:rPr>
          <w:rFonts w:eastAsiaTheme="minorHAnsi" w:cs="Arial"/>
          <w:lang w:eastAsia="en-US"/>
        </w:rPr>
        <w:t>total  number</w:t>
      </w:r>
      <w:proofErr w:type="gramEnd"/>
      <w:r w:rsidR="00CD6314">
        <w:rPr>
          <w:rFonts w:eastAsiaTheme="minorHAnsi" w:cs="Arial"/>
          <w:lang w:eastAsia="en-US"/>
        </w:rPr>
        <w:t xml:space="preserve"> of pupils</w:t>
      </w:r>
      <w:r w:rsidR="002A249B" w:rsidRPr="001A2ABB">
        <w:rPr>
          <w:rFonts w:eastAsiaTheme="minorHAnsi" w:cs="Arial"/>
          <w:lang w:eastAsia="en-US"/>
        </w:rPr>
        <w:t xml:space="preserve"> </w:t>
      </w:r>
      <w:r w:rsidR="00ED7F8E">
        <w:rPr>
          <w:rFonts w:eastAsiaTheme="minorHAnsi" w:cs="Arial"/>
          <w:lang w:eastAsia="en-US"/>
        </w:rPr>
        <w:t xml:space="preserve">who attend a first school </w:t>
      </w:r>
      <w:r w:rsidR="002A249B" w:rsidRPr="001A2ABB">
        <w:rPr>
          <w:rFonts w:eastAsiaTheme="minorHAnsi" w:cs="Arial"/>
          <w:lang w:eastAsia="en-US"/>
        </w:rPr>
        <w:t xml:space="preserve">in the town, compared with </w:t>
      </w:r>
      <w:r w:rsidR="00ED7F8E">
        <w:rPr>
          <w:rFonts w:eastAsiaTheme="minorHAnsi" w:cs="Arial"/>
          <w:lang w:eastAsia="en-US"/>
        </w:rPr>
        <w:t>11.8</w:t>
      </w:r>
      <w:r w:rsidR="002A249B" w:rsidRPr="001A2ABB">
        <w:rPr>
          <w:rFonts w:eastAsiaTheme="minorHAnsi" w:cs="Arial"/>
          <w:lang w:eastAsia="en-US"/>
        </w:rPr>
        <w:t xml:space="preserve">% </w:t>
      </w:r>
      <w:r w:rsidR="00ED7F8E">
        <w:rPr>
          <w:rFonts w:eastAsiaTheme="minorHAnsi" w:cs="Arial"/>
          <w:lang w:eastAsia="en-US"/>
        </w:rPr>
        <w:t xml:space="preserve">for primary-age pupils </w:t>
      </w:r>
      <w:r w:rsidR="002A249B" w:rsidRPr="001A2ABB">
        <w:rPr>
          <w:rFonts w:eastAsiaTheme="minorHAnsi" w:cs="Arial"/>
          <w:lang w:eastAsia="en-US"/>
        </w:rPr>
        <w:t>across the County as a whole</w:t>
      </w:r>
      <w:r w:rsidR="005C33B7" w:rsidRPr="001A2ABB">
        <w:rPr>
          <w:rFonts w:eastAsiaTheme="minorHAnsi" w:cs="Arial"/>
          <w:lang w:eastAsia="en-US"/>
        </w:rPr>
        <w:t xml:space="preserve"> (Source: School Census </w:t>
      </w:r>
      <w:r w:rsidR="00ED7F8E">
        <w:rPr>
          <w:rFonts w:eastAsiaTheme="minorHAnsi" w:cs="Arial"/>
          <w:lang w:eastAsia="en-US"/>
        </w:rPr>
        <w:t>Spring 2020</w:t>
      </w:r>
      <w:r w:rsidR="005C33B7" w:rsidRPr="001A2ABB">
        <w:rPr>
          <w:rFonts w:eastAsiaTheme="minorHAnsi" w:cs="Arial"/>
          <w:lang w:eastAsia="en-US"/>
        </w:rPr>
        <w:t>)</w:t>
      </w:r>
      <w:r w:rsidR="002A249B" w:rsidRPr="001A2ABB">
        <w:rPr>
          <w:rFonts w:eastAsiaTheme="minorHAnsi" w:cs="Arial"/>
          <w:lang w:eastAsia="en-US"/>
        </w:rPr>
        <w:t xml:space="preserve">. </w:t>
      </w:r>
    </w:p>
    <w:p w14:paraId="122E439D" w14:textId="77777777" w:rsidR="001A2ABB" w:rsidRPr="00995D30" w:rsidRDefault="001A2ABB" w:rsidP="002A249B">
      <w:pPr>
        <w:autoSpaceDE w:val="0"/>
        <w:autoSpaceDN w:val="0"/>
        <w:adjustRightInd w:val="0"/>
        <w:spacing w:after="0" w:line="240" w:lineRule="auto"/>
        <w:jc w:val="both"/>
        <w:rPr>
          <w:rFonts w:eastAsiaTheme="minorHAnsi" w:cs="Arial"/>
          <w:lang w:eastAsia="en-US"/>
        </w:rPr>
      </w:pPr>
    </w:p>
    <w:p w14:paraId="13E48E71" w14:textId="77777777" w:rsidR="001A2ABB" w:rsidRDefault="001A2ABB">
      <w:pPr>
        <w:spacing w:after="200" w:line="276" w:lineRule="auto"/>
        <w:rPr>
          <w:rFonts w:eastAsiaTheme="minorHAnsi" w:cs="Arial"/>
          <w:b/>
          <w:lang w:eastAsia="en-US"/>
        </w:rPr>
      </w:pPr>
      <w:r>
        <w:rPr>
          <w:rFonts w:eastAsiaTheme="minorHAnsi" w:cs="Arial"/>
          <w:b/>
          <w:lang w:eastAsia="en-US"/>
        </w:rPr>
        <w:br w:type="page"/>
      </w:r>
    </w:p>
    <w:p w14:paraId="42C1081B" w14:textId="4FD590FD" w:rsidR="00A42928" w:rsidRDefault="0090022E" w:rsidP="002F4F17">
      <w:pPr>
        <w:pStyle w:val="Heading3"/>
        <w:rPr>
          <w:rFonts w:eastAsiaTheme="minorHAnsi"/>
          <w:lang w:eastAsia="en-US"/>
        </w:rPr>
      </w:pPr>
      <w:r w:rsidRPr="00DC3D20">
        <w:rPr>
          <w:rFonts w:eastAsiaTheme="minorHAnsi"/>
          <w:lang w:eastAsia="en-US"/>
        </w:rPr>
        <w:lastRenderedPageBreak/>
        <w:t>Education Planning Areas</w:t>
      </w:r>
    </w:p>
    <w:p w14:paraId="4F282AFA" w14:textId="77777777" w:rsidR="002F4F17" w:rsidRPr="002F4F17" w:rsidRDefault="002F4F17" w:rsidP="002F4F17">
      <w:pPr>
        <w:spacing w:after="0"/>
        <w:rPr>
          <w:rFonts w:eastAsiaTheme="minorHAnsi"/>
          <w:lang w:eastAsia="en-US"/>
        </w:rPr>
      </w:pPr>
    </w:p>
    <w:p w14:paraId="42394590" w14:textId="3950393F" w:rsidR="0090022E" w:rsidRDefault="00424228" w:rsidP="001263FF">
      <w:pPr>
        <w:spacing w:after="200" w:line="276" w:lineRule="auto"/>
        <w:rPr>
          <w:rFonts w:eastAsiaTheme="minorHAnsi" w:cs="Arial"/>
          <w:lang w:eastAsia="en-US"/>
        </w:rPr>
      </w:pPr>
      <w:r>
        <w:rPr>
          <w:rFonts w:eastAsiaTheme="minorHAnsi" w:cs="Arial"/>
          <w:lang w:eastAsia="en-US"/>
        </w:rPr>
        <w:t>The County Council divides its area into 22 Secondary Education Planning A</w:t>
      </w:r>
      <w:r w:rsidR="0090022E">
        <w:rPr>
          <w:rFonts w:eastAsiaTheme="minorHAnsi" w:cs="Arial"/>
          <w:lang w:eastAsia="en-US"/>
        </w:rPr>
        <w:t xml:space="preserve">reas for school </w:t>
      </w:r>
      <w:r w:rsidR="00C47CB2">
        <w:rPr>
          <w:rFonts w:eastAsiaTheme="minorHAnsi" w:cs="Arial"/>
          <w:lang w:eastAsia="en-US"/>
        </w:rPr>
        <w:t>p</w:t>
      </w:r>
      <w:r w:rsidR="0090022E">
        <w:rPr>
          <w:rFonts w:eastAsiaTheme="minorHAnsi" w:cs="Arial"/>
          <w:lang w:eastAsia="en-US"/>
        </w:rPr>
        <w:t xml:space="preserve">lanning purposes. These are then subdivided into </w:t>
      </w:r>
      <w:r>
        <w:rPr>
          <w:rFonts w:eastAsiaTheme="minorHAnsi" w:cs="Arial"/>
          <w:lang w:eastAsia="en-US"/>
        </w:rPr>
        <w:t>P</w:t>
      </w:r>
      <w:r w:rsidR="0090022E">
        <w:rPr>
          <w:rFonts w:eastAsiaTheme="minorHAnsi" w:cs="Arial"/>
          <w:lang w:eastAsia="en-US"/>
        </w:rPr>
        <w:t xml:space="preserve">rimary </w:t>
      </w:r>
      <w:r>
        <w:rPr>
          <w:rFonts w:eastAsiaTheme="minorHAnsi" w:cs="Arial"/>
          <w:lang w:eastAsia="en-US"/>
        </w:rPr>
        <w:t>P</w:t>
      </w:r>
      <w:r w:rsidR="0090022E">
        <w:rPr>
          <w:rFonts w:eastAsiaTheme="minorHAnsi" w:cs="Arial"/>
          <w:lang w:eastAsia="en-US"/>
        </w:rPr>
        <w:t xml:space="preserve">lanning </w:t>
      </w:r>
      <w:r>
        <w:rPr>
          <w:rFonts w:eastAsiaTheme="minorHAnsi" w:cs="Arial"/>
          <w:lang w:eastAsia="en-US"/>
        </w:rPr>
        <w:t>A</w:t>
      </w:r>
      <w:r w:rsidR="0090022E">
        <w:rPr>
          <w:rFonts w:eastAsiaTheme="minorHAnsi" w:cs="Arial"/>
          <w:lang w:eastAsia="en-US"/>
        </w:rPr>
        <w:t xml:space="preserve">reas </w:t>
      </w:r>
      <w:r w:rsidR="004D611A">
        <w:rPr>
          <w:rFonts w:eastAsiaTheme="minorHAnsi" w:cs="Arial"/>
          <w:lang w:eastAsia="en-US"/>
        </w:rPr>
        <w:t xml:space="preserve">for </w:t>
      </w:r>
      <w:r w:rsidR="0090022E">
        <w:rPr>
          <w:rFonts w:eastAsiaTheme="minorHAnsi" w:cs="Arial"/>
          <w:lang w:eastAsia="en-US"/>
        </w:rPr>
        <w:t>primary place planning</w:t>
      </w:r>
      <w:r w:rsidR="008D45F0">
        <w:rPr>
          <w:rFonts w:eastAsiaTheme="minorHAnsi" w:cs="Arial"/>
          <w:lang w:eastAsia="en-US"/>
        </w:rPr>
        <w:t xml:space="preserve">; </w:t>
      </w:r>
      <w:proofErr w:type="gramStart"/>
      <w:r w:rsidR="008D45F0">
        <w:rPr>
          <w:rFonts w:eastAsiaTheme="minorHAnsi" w:cs="Arial"/>
          <w:lang w:eastAsia="en-US"/>
        </w:rPr>
        <w:t>however</w:t>
      </w:r>
      <w:proofErr w:type="gramEnd"/>
      <w:r w:rsidR="008D45F0">
        <w:rPr>
          <w:rFonts w:eastAsiaTheme="minorHAnsi" w:cs="Arial"/>
          <w:lang w:eastAsia="en-US"/>
        </w:rPr>
        <w:t xml:space="preserve"> as Buntingford operates a three tier system this is split into First and Middle</w:t>
      </w:r>
      <w:r w:rsidR="00A42928">
        <w:rPr>
          <w:rFonts w:eastAsiaTheme="minorHAnsi" w:cs="Arial"/>
          <w:lang w:eastAsia="en-US"/>
        </w:rPr>
        <w:t xml:space="preserve"> and Upper</w:t>
      </w:r>
      <w:r w:rsidR="008D45F0">
        <w:rPr>
          <w:rFonts w:eastAsiaTheme="minorHAnsi" w:cs="Arial"/>
          <w:lang w:eastAsia="en-US"/>
        </w:rPr>
        <w:t xml:space="preserve"> </w:t>
      </w:r>
      <w:r w:rsidR="00514E43">
        <w:rPr>
          <w:rFonts w:eastAsiaTheme="minorHAnsi" w:cs="Arial"/>
          <w:lang w:eastAsia="en-US"/>
        </w:rPr>
        <w:t xml:space="preserve">Planning Areas. </w:t>
      </w:r>
      <w:r w:rsidR="0090022E">
        <w:rPr>
          <w:rFonts w:eastAsiaTheme="minorHAnsi" w:cs="Arial"/>
          <w:lang w:eastAsia="en-US"/>
        </w:rPr>
        <w:t xml:space="preserve"> </w:t>
      </w:r>
    </w:p>
    <w:p w14:paraId="2A2E8E37" w14:textId="786A1E26" w:rsidR="002760AE" w:rsidRDefault="002E795C" w:rsidP="002760AE">
      <w:pPr>
        <w:spacing w:after="200" w:line="276" w:lineRule="auto"/>
        <w:jc w:val="both"/>
        <w:rPr>
          <w:rFonts w:eastAsiaTheme="minorHAnsi" w:cs="Arial"/>
          <w:lang w:eastAsia="en-US"/>
        </w:rPr>
      </w:pPr>
      <w:r>
        <w:rPr>
          <w:rFonts w:eastAsiaTheme="minorHAnsi" w:cs="Arial"/>
          <w:lang w:eastAsia="en-US"/>
        </w:rPr>
        <w:t xml:space="preserve">The </w:t>
      </w:r>
      <w:r w:rsidR="00514E43">
        <w:rPr>
          <w:rFonts w:eastAsiaTheme="minorHAnsi" w:cs="Arial"/>
          <w:lang w:eastAsia="en-US"/>
        </w:rPr>
        <w:t xml:space="preserve">Buntingford Upper and Middle </w:t>
      </w:r>
      <w:r>
        <w:rPr>
          <w:rFonts w:eastAsiaTheme="minorHAnsi" w:cs="Arial"/>
          <w:lang w:eastAsia="en-US"/>
        </w:rPr>
        <w:t>Planning Area comprise</w:t>
      </w:r>
      <w:r w:rsidR="00A42928">
        <w:rPr>
          <w:rFonts w:eastAsiaTheme="minorHAnsi" w:cs="Arial"/>
          <w:lang w:eastAsia="en-US"/>
        </w:rPr>
        <w:t xml:space="preserve"> of</w:t>
      </w:r>
      <w:r>
        <w:rPr>
          <w:rFonts w:eastAsiaTheme="minorHAnsi" w:cs="Arial"/>
          <w:lang w:eastAsia="en-US"/>
        </w:rPr>
        <w:t xml:space="preserve"> </w:t>
      </w:r>
      <w:r w:rsidR="00514E43">
        <w:rPr>
          <w:rFonts w:eastAsiaTheme="minorHAnsi" w:cs="Arial"/>
          <w:lang w:eastAsia="en-US"/>
        </w:rPr>
        <w:t>five first</w:t>
      </w:r>
      <w:r w:rsidR="006C30E1">
        <w:rPr>
          <w:rFonts w:eastAsiaTheme="minorHAnsi" w:cs="Arial"/>
          <w:lang w:eastAsia="en-US"/>
        </w:rPr>
        <w:t xml:space="preserve"> planning </w:t>
      </w:r>
      <w:r>
        <w:rPr>
          <w:rFonts w:eastAsiaTheme="minorHAnsi" w:cs="Arial"/>
          <w:lang w:eastAsia="en-US"/>
        </w:rPr>
        <w:t xml:space="preserve">areas; </w:t>
      </w:r>
      <w:r w:rsidR="00514E43">
        <w:rPr>
          <w:rFonts w:eastAsiaTheme="minorHAnsi" w:cs="Arial"/>
          <w:lang w:eastAsia="en-US"/>
        </w:rPr>
        <w:t xml:space="preserve">Anstey, Buntingford, </w:t>
      </w:r>
      <w:proofErr w:type="spellStart"/>
      <w:r w:rsidR="00514E43">
        <w:rPr>
          <w:rFonts w:eastAsiaTheme="minorHAnsi" w:cs="Arial"/>
          <w:lang w:eastAsia="en-US"/>
        </w:rPr>
        <w:t>Braughing</w:t>
      </w:r>
      <w:proofErr w:type="spellEnd"/>
      <w:r w:rsidR="00514E43">
        <w:rPr>
          <w:rFonts w:eastAsiaTheme="minorHAnsi" w:cs="Arial"/>
          <w:lang w:eastAsia="en-US"/>
        </w:rPr>
        <w:t xml:space="preserve">, Puckeridge and </w:t>
      </w:r>
      <w:proofErr w:type="spellStart"/>
      <w:r w:rsidR="00514E43">
        <w:rPr>
          <w:rFonts w:eastAsiaTheme="minorHAnsi" w:cs="Arial"/>
          <w:lang w:eastAsia="en-US"/>
        </w:rPr>
        <w:t>Hormead</w:t>
      </w:r>
      <w:proofErr w:type="spellEnd"/>
      <w:r w:rsidR="002760AE">
        <w:rPr>
          <w:rFonts w:eastAsiaTheme="minorHAnsi" w:cs="Arial"/>
          <w:lang w:eastAsia="en-US"/>
        </w:rPr>
        <w:t xml:space="preserve">. </w:t>
      </w:r>
      <w:r w:rsidR="00514E43">
        <w:rPr>
          <w:rFonts w:eastAsiaTheme="minorHAnsi" w:cs="Arial"/>
          <w:lang w:eastAsia="en-US"/>
        </w:rPr>
        <w:t xml:space="preserve">Buntingford First </w:t>
      </w:r>
      <w:r w:rsidR="00517804">
        <w:rPr>
          <w:rFonts w:eastAsiaTheme="minorHAnsi" w:cs="Arial"/>
          <w:lang w:eastAsia="en-US"/>
        </w:rPr>
        <w:t>P</w:t>
      </w:r>
      <w:r w:rsidR="002760AE">
        <w:rPr>
          <w:rFonts w:eastAsiaTheme="minorHAnsi" w:cs="Arial"/>
          <w:lang w:eastAsia="en-US"/>
        </w:rPr>
        <w:t xml:space="preserve">lanning </w:t>
      </w:r>
      <w:r w:rsidR="00517804">
        <w:rPr>
          <w:rFonts w:eastAsiaTheme="minorHAnsi" w:cs="Arial"/>
          <w:lang w:eastAsia="en-US"/>
        </w:rPr>
        <w:t>A</w:t>
      </w:r>
      <w:r w:rsidR="002760AE">
        <w:rPr>
          <w:rFonts w:eastAsiaTheme="minorHAnsi" w:cs="Arial"/>
          <w:lang w:eastAsia="en-US"/>
        </w:rPr>
        <w:t xml:space="preserve">rea </w:t>
      </w:r>
      <w:r w:rsidR="002760AE" w:rsidRPr="00995D30">
        <w:rPr>
          <w:rFonts w:eastAsiaTheme="minorHAnsi" w:cs="Arial"/>
          <w:lang w:eastAsia="en-US"/>
        </w:rPr>
        <w:t xml:space="preserve">is served by </w:t>
      </w:r>
      <w:r w:rsidR="00514E43">
        <w:rPr>
          <w:rFonts w:eastAsiaTheme="minorHAnsi" w:cs="Arial"/>
          <w:lang w:eastAsia="en-US"/>
        </w:rPr>
        <w:t>three</w:t>
      </w:r>
      <w:r w:rsidR="002760AE" w:rsidRPr="00995D30">
        <w:rPr>
          <w:rFonts w:eastAsiaTheme="minorHAnsi" w:cs="Arial"/>
          <w:lang w:eastAsia="en-US"/>
        </w:rPr>
        <w:t xml:space="preserve"> </w:t>
      </w:r>
      <w:r w:rsidR="00514E43">
        <w:rPr>
          <w:rFonts w:eastAsiaTheme="minorHAnsi" w:cs="Arial"/>
          <w:lang w:eastAsia="en-US"/>
        </w:rPr>
        <w:t xml:space="preserve">first </w:t>
      </w:r>
      <w:r w:rsidR="002760AE" w:rsidRPr="00995D30">
        <w:rPr>
          <w:rFonts w:eastAsiaTheme="minorHAnsi" w:cs="Arial"/>
          <w:lang w:eastAsia="en-US"/>
        </w:rPr>
        <w:t xml:space="preserve">schools which provide </w:t>
      </w:r>
      <w:r w:rsidR="00514E43">
        <w:rPr>
          <w:rFonts w:eastAsiaTheme="minorHAnsi" w:cs="Arial"/>
          <w:lang w:eastAsia="en-US"/>
        </w:rPr>
        <w:t>3.5</w:t>
      </w:r>
      <w:r w:rsidR="002760AE" w:rsidRPr="00995D30">
        <w:rPr>
          <w:rFonts w:eastAsiaTheme="minorHAnsi" w:cs="Arial"/>
          <w:lang w:eastAsia="en-US"/>
        </w:rPr>
        <w:t>f</w:t>
      </w:r>
      <w:r w:rsidR="00D13E5F">
        <w:rPr>
          <w:rFonts w:eastAsiaTheme="minorHAnsi" w:cs="Arial"/>
          <w:lang w:eastAsia="en-US"/>
        </w:rPr>
        <w:t>.</w:t>
      </w:r>
      <w:r w:rsidR="002760AE" w:rsidRPr="00995D30">
        <w:rPr>
          <w:rFonts w:eastAsiaTheme="minorHAnsi" w:cs="Arial"/>
          <w:lang w:eastAsia="en-US"/>
        </w:rPr>
        <w:t>e</w:t>
      </w:r>
      <w:r w:rsidR="00D13E5F">
        <w:rPr>
          <w:rFonts w:eastAsiaTheme="minorHAnsi" w:cs="Arial"/>
          <w:lang w:eastAsia="en-US"/>
        </w:rPr>
        <w:t>.</w:t>
      </w:r>
      <w:r w:rsidR="00694883">
        <w:rPr>
          <w:rFonts w:eastAsiaTheme="minorHAnsi" w:cs="Arial"/>
          <w:lang w:eastAsia="en-US"/>
        </w:rPr>
        <w:t xml:space="preserve"> of </w:t>
      </w:r>
      <w:r w:rsidR="00694883" w:rsidRPr="00995D30">
        <w:rPr>
          <w:rFonts w:eastAsiaTheme="minorHAnsi" w:cs="Arial"/>
          <w:lang w:eastAsia="en-US"/>
        </w:rPr>
        <w:t>permanent</w:t>
      </w:r>
      <w:r w:rsidR="00694883">
        <w:rPr>
          <w:rFonts w:eastAsiaTheme="minorHAnsi" w:cs="Arial"/>
          <w:lang w:eastAsia="en-US"/>
        </w:rPr>
        <w:t xml:space="preserve"> provision</w:t>
      </w:r>
      <w:r w:rsidR="00514E43">
        <w:rPr>
          <w:rFonts w:eastAsiaTheme="minorHAnsi" w:cs="Arial"/>
          <w:lang w:eastAsia="en-US"/>
        </w:rPr>
        <w:t xml:space="preserve">; with the </w:t>
      </w:r>
      <w:proofErr w:type="spellStart"/>
      <w:r w:rsidR="00363159">
        <w:rPr>
          <w:rFonts w:eastAsiaTheme="minorHAnsi" w:cs="Arial"/>
          <w:lang w:eastAsia="en-US"/>
        </w:rPr>
        <w:t>enighbouring</w:t>
      </w:r>
      <w:proofErr w:type="spellEnd"/>
      <w:r w:rsidR="00363159">
        <w:rPr>
          <w:rFonts w:eastAsiaTheme="minorHAnsi" w:cs="Arial"/>
          <w:lang w:eastAsia="en-US"/>
        </w:rPr>
        <w:t xml:space="preserve"> planning areas</w:t>
      </w:r>
      <w:r w:rsidR="00514E43">
        <w:rPr>
          <w:rFonts w:eastAsiaTheme="minorHAnsi" w:cs="Arial"/>
          <w:lang w:eastAsia="en-US"/>
        </w:rPr>
        <w:t xml:space="preserve"> providing 3.8f</w:t>
      </w:r>
      <w:r w:rsidR="00190B1C">
        <w:rPr>
          <w:rFonts w:eastAsiaTheme="minorHAnsi" w:cs="Arial"/>
          <w:lang w:eastAsia="en-US"/>
        </w:rPr>
        <w:t>.</w:t>
      </w:r>
      <w:r w:rsidR="00514E43">
        <w:rPr>
          <w:rFonts w:eastAsiaTheme="minorHAnsi" w:cs="Arial"/>
          <w:lang w:eastAsia="en-US"/>
        </w:rPr>
        <w:t>e</w:t>
      </w:r>
      <w:r w:rsidR="00190B1C">
        <w:rPr>
          <w:rFonts w:eastAsiaTheme="minorHAnsi" w:cs="Arial"/>
          <w:lang w:eastAsia="en-US"/>
        </w:rPr>
        <w:t>.</w:t>
      </w:r>
      <w:r w:rsidR="00514E43">
        <w:rPr>
          <w:rFonts w:eastAsiaTheme="minorHAnsi" w:cs="Arial"/>
          <w:lang w:eastAsia="en-US"/>
        </w:rPr>
        <w:t xml:space="preserve"> of permanent first </w:t>
      </w:r>
      <w:r w:rsidR="00363159">
        <w:rPr>
          <w:rFonts w:eastAsiaTheme="minorHAnsi" w:cs="Arial"/>
          <w:lang w:eastAsia="en-US"/>
        </w:rPr>
        <w:t xml:space="preserve">school </w:t>
      </w:r>
      <w:r w:rsidR="00514E43">
        <w:rPr>
          <w:rFonts w:eastAsiaTheme="minorHAnsi" w:cs="Arial"/>
          <w:lang w:eastAsia="en-US"/>
        </w:rPr>
        <w:t>provision.</w:t>
      </w:r>
      <w:r w:rsidR="002760AE">
        <w:rPr>
          <w:rFonts w:eastAsiaTheme="minorHAnsi" w:cs="Arial"/>
          <w:lang w:eastAsia="en-US"/>
        </w:rPr>
        <w:t xml:space="preserve"> </w:t>
      </w:r>
    </w:p>
    <w:p w14:paraId="571292D8" w14:textId="06DF63F7" w:rsidR="002760AE" w:rsidRPr="00995D30" w:rsidRDefault="002760AE" w:rsidP="002760AE">
      <w:pPr>
        <w:spacing w:after="200" w:line="276" w:lineRule="auto"/>
        <w:jc w:val="both"/>
        <w:rPr>
          <w:rFonts w:eastAsiaTheme="minorHAnsi" w:cs="Arial"/>
          <w:lang w:eastAsia="en-US"/>
        </w:rPr>
      </w:pPr>
      <w:r w:rsidRPr="00995D30">
        <w:rPr>
          <w:rFonts w:eastAsiaTheme="minorHAnsi" w:cs="Arial"/>
          <w:lang w:eastAsia="en-US"/>
        </w:rPr>
        <w:t xml:space="preserve">There are </w:t>
      </w:r>
      <w:r w:rsidR="00514E43">
        <w:rPr>
          <w:rFonts w:eastAsiaTheme="minorHAnsi" w:cs="Arial"/>
          <w:lang w:eastAsia="en-US"/>
        </w:rPr>
        <w:t xml:space="preserve">two middle and </w:t>
      </w:r>
      <w:r w:rsidR="002A2384">
        <w:rPr>
          <w:rFonts w:eastAsiaTheme="minorHAnsi" w:cs="Arial"/>
          <w:lang w:eastAsia="en-US"/>
        </w:rPr>
        <w:t>one</w:t>
      </w:r>
      <w:r w:rsidR="00514E43">
        <w:rPr>
          <w:rFonts w:eastAsiaTheme="minorHAnsi" w:cs="Arial"/>
          <w:lang w:eastAsia="en-US"/>
        </w:rPr>
        <w:t xml:space="preserve"> upper </w:t>
      </w:r>
      <w:r w:rsidRPr="00995D30">
        <w:rPr>
          <w:rFonts w:eastAsiaTheme="minorHAnsi" w:cs="Arial"/>
          <w:lang w:eastAsia="en-US"/>
        </w:rPr>
        <w:t xml:space="preserve">schools across the </w:t>
      </w:r>
      <w:r w:rsidR="00514E43">
        <w:rPr>
          <w:rFonts w:eastAsiaTheme="minorHAnsi" w:cs="Arial"/>
          <w:lang w:eastAsia="en-US"/>
        </w:rPr>
        <w:t xml:space="preserve">Buntingford Planning Area </w:t>
      </w:r>
      <w:r w:rsidRPr="00995D30">
        <w:rPr>
          <w:rFonts w:eastAsiaTheme="minorHAnsi" w:cs="Arial"/>
          <w:lang w:eastAsia="en-US"/>
        </w:rPr>
        <w:t xml:space="preserve">offering </w:t>
      </w:r>
      <w:r w:rsidR="00514E43">
        <w:rPr>
          <w:rFonts w:eastAsiaTheme="minorHAnsi" w:cs="Arial"/>
          <w:lang w:eastAsia="en-US"/>
        </w:rPr>
        <w:t>7fe of middle provision and just over 8fe of upper provision</w:t>
      </w:r>
      <w:r w:rsidRPr="00995D30">
        <w:rPr>
          <w:rFonts w:eastAsiaTheme="minorHAnsi" w:cs="Arial"/>
          <w:lang w:eastAsia="en-US"/>
        </w:rPr>
        <w:t xml:space="preserve">. </w:t>
      </w:r>
      <w:proofErr w:type="gramStart"/>
      <w:r w:rsidR="00DB2259">
        <w:rPr>
          <w:rFonts w:eastAsiaTheme="minorHAnsi" w:cs="Arial"/>
          <w:lang w:eastAsia="en-US"/>
        </w:rPr>
        <w:t>Generally</w:t>
      </w:r>
      <w:proofErr w:type="gramEnd"/>
      <w:r w:rsidR="00DB2259">
        <w:rPr>
          <w:rFonts w:eastAsiaTheme="minorHAnsi" w:cs="Arial"/>
          <w:lang w:eastAsia="en-US"/>
        </w:rPr>
        <w:t xml:space="preserve"> at first level there is limited impact of pupils migrating from other areas due to the relative </w:t>
      </w:r>
      <w:proofErr w:type="spellStart"/>
      <w:r w:rsidR="00DB2259">
        <w:rPr>
          <w:rFonts w:eastAsiaTheme="minorHAnsi" w:cs="Arial"/>
          <w:lang w:eastAsia="en-US"/>
        </w:rPr>
        <w:t>islolated</w:t>
      </w:r>
      <w:proofErr w:type="spellEnd"/>
      <w:r w:rsidR="00DB2259">
        <w:rPr>
          <w:rFonts w:eastAsiaTheme="minorHAnsi" w:cs="Arial"/>
          <w:lang w:eastAsia="en-US"/>
        </w:rPr>
        <w:t xml:space="preserve"> nature of Buntingford and the surrounding villages, however at middle and upper </w:t>
      </w:r>
      <w:r w:rsidRPr="00995D30">
        <w:rPr>
          <w:rFonts w:eastAsiaTheme="minorHAnsi" w:cs="Arial"/>
          <w:lang w:eastAsia="en-US"/>
        </w:rPr>
        <w:t>historically there is a significant inflow o</w:t>
      </w:r>
      <w:r w:rsidR="00C40205">
        <w:rPr>
          <w:rFonts w:eastAsiaTheme="minorHAnsi" w:cs="Arial"/>
          <w:lang w:eastAsia="en-US"/>
        </w:rPr>
        <w:t xml:space="preserve">f pupils. </w:t>
      </w:r>
    </w:p>
    <w:p w14:paraId="7E985184" w14:textId="00996164" w:rsidR="00E80327" w:rsidRDefault="00E80327" w:rsidP="00201F46">
      <w:pPr>
        <w:spacing w:after="200" w:line="276" w:lineRule="auto"/>
        <w:jc w:val="both"/>
        <w:rPr>
          <w:rFonts w:eastAsiaTheme="minorHAnsi" w:cs="Arial"/>
          <w:lang w:eastAsia="en-US"/>
        </w:rPr>
      </w:pPr>
      <w:r>
        <w:rPr>
          <w:rFonts w:eastAsiaTheme="minorHAnsi" w:cs="Arial"/>
          <w:lang w:eastAsia="en-US"/>
        </w:rPr>
        <w:t xml:space="preserve">The </w:t>
      </w:r>
      <w:r w:rsidR="00DA7DDD">
        <w:rPr>
          <w:rFonts w:eastAsiaTheme="minorHAnsi" w:cs="Arial"/>
          <w:lang w:eastAsia="en-US"/>
        </w:rPr>
        <w:t>locations</w:t>
      </w:r>
      <w:r>
        <w:rPr>
          <w:rFonts w:eastAsiaTheme="minorHAnsi" w:cs="Arial"/>
          <w:lang w:eastAsia="en-US"/>
        </w:rPr>
        <w:t xml:space="preserve"> of the schools</w:t>
      </w:r>
      <w:r w:rsidR="004E5117">
        <w:rPr>
          <w:rFonts w:eastAsiaTheme="minorHAnsi" w:cs="Arial"/>
          <w:lang w:eastAsia="en-US"/>
        </w:rPr>
        <w:t xml:space="preserve"> </w:t>
      </w:r>
      <w:r>
        <w:rPr>
          <w:rFonts w:eastAsiaTheme="minorHAnsi" w:cs="Arial"/>
          <w:lang w:eastAsia="en-US"/>
        </w:rPr>
        <w:t xml:space="preserve">that serve </w:t>
      </w:r>
      <w:r w:rsidR="006670DF">
        <w:rPr>
          <w:rFonts w:eastAsiaTheme="minorHAnsi" w:cs="Arial"/>
          <w:lang w:eastAsia="en-US"/>
        </w:rPr>
        <w:t>Buntingford</w:t>
      </w:r>
      <w:r>
        <w:rPr>
          <w:rFonts w:eastAsiaTheme="minorHAnsi" w:cs="Arial"/>
          <w:lang w:eastAsia="en-US"/>
        </w:rPr>
        <w:t xml:space="preserve"> </w:t>
      </w:r>
      <w:r w:rsidR="004E5117">
        <w:rPr>
          <w:rFonts w:eastAsiaTheme="minorHAnsi" w:cs="Arial"/>
          <w:lang w:eastAsia="en-US"/>
        </w:rPr>
        <w:t xml:space="preserve">along with the education planning areas </w:t>
      </w:r>
      <w:r>
        <w:rPr>
          <w:rFonts w:eastAsiaTheme="minorHAnsi" w:cs="Arial"/>
          <w:lang w:eastAsia="en-US"/>
        </w:rPr>
        <w:t>are shown in the map at Appendix 1.</w:t>
      </w:r>
    </w:p>
    <w:p w14:paraId="347C281E" w14:textId="71E23253" w:rsidR="00402CEB" w:rsidRDefault="00402CEB" w:rsidP="002F4F17">
      <w:pPr>
        <w:pStyle w:val="Heading3"/>
        <w:rPr>
          <w:rFonts w:eastAsiaTheme="minorHAnsi"/>
          <w:lang w:eastAsia="en-US"/>
        </w:rPr>
      </w:pPr>
      <w:r>
        <w:rPr>
          <w:rFonts w:eastAsiaTheme="minorHAnsi"/>
          <w:lang w:eastAsia="en-US"/>
        </w:rPr>
        <w:t xml:space="preserve">Background </w:t>
      </w:r>
      <w:r w:rsidR="00E451E2">
        <w:rPr>
          <w:rFonts w:eastAsiaTheme="minorHAnsi"/>
          <w:lang w:eastAsia="en-US"/>
        </w:rPr>
        <w:t>S</w:t>
      </w:r>
      <w:r>
        <w:rPr>
          <w:rFonts w:eastAsiaTheme="minorHAnsi"/>
          <w:lang w:eastAsia="en-US"/>
        </w:rPr>
        <w:t>tatistics</w:t>
      </w:r>
    </w:p>
    <w:p w14:paraId="0DB17EDC" w14:textId="77777777" w:rsidR="002F4F17" w:rsidRPr="002F4F17" w:rsidRDefault="002F4F17" w:rsidP="002F4F17">
      <w:pPr>
        <w:spacing w:after="0"/>
        <w:rPr>
          <w:rFonts w:eastAsiaTheme="minorHAnsi"/>
          <w:lang w:eastAsia="en-US"/>
        </w:rPr>
      </w:pPr>
    </w:p>
    <w:p w14:paraId="568E91E9" w14:textId="77777777" w:rsidR="00363159" w:rsidRDefault="00D33C08" w:rsidP="00D33C08">
      <w:pPr>
        <w:spacing w:after="200" w:line="276" w:lineRule="auto"/>
        <w:jc w:val="both"/>
        <w:rPr>
          <w:rFonts w:eastAsiaTheme="minorHAnsi" w:cs="Arial"/>
          <w:lang w:eastAsia="en-US"/>
        </w:rPr>
      </w:pPr>
      <w:r w:rsidRPr="00F664D5">
        <w:rPr>
          <w:rFonts w:eastAsiaTheme="minorHAnsi" w:cs="Arial"/>
          <w:lang w:eastAsia="en-US"/>
        </w:rPr>
        <w:t>The data in table</w:t>
      </w:r>
      <w:r>
        <w:rPr>
          <w:rFonts w:eastAsiaTheme="minorHAnsi" w:cs="Arial"/>
          <w:lang w:eastAsia="en-US"/>
        </w:rPr>
        <w:t>s</w:t>
      </w:r>
      <w:r w:rsidRPr="00F664D5">
        <w:rPr>
          <w:rFonts w:eastAsiaTheme="minorHAnsi" w:cs="Arial"/>
          <w:lang w:eastAsia="en-US"/>
        </w:rPr>
        <w:t xml:space="preserve"> </w:t>
      </w:r>
      <w:r>
        <w:rPr>
          <w:rFonts w:eastAsiaTheme="minorHAnsi" w:cs="Arial"/>
          <w:lang w:eastAsia="en-US"/>
        </w:rPr>
        <w:t>A to D below</w:t>
      </w:r>
      <w:r w:rsidRPr="00F664D5">
        <w:rPr>
          <w:rFonts w:eastAsiaTheme="minorHAnsi" w:cs="Arial"/>
          <w:lang w:eastAsia="en-US"/>
        </w:rPr>
        <w:t xml:space="preserve"> is taken from the </w:t>
      </w:r>
      <w:r w:rsidR="00675438">
        <w:rPr>
          <w:rFonts w:eastAsiaTheme="minorHAnsi" w:cs="Arial"/>
          <w:lang w:eastAsia="en-US"/>
        </w:rPr>
        <w:t>Spring 2020</w:t>
      </w:r>
      <w:r w:rsidR="006670DF">
        <w:rPr>
          <w:rFonts w:eastAsiaTheme="minorHAnsi" w:cs="Arial"/>
          <w:lang w:eastAsia="en-US"/>
        </w:rPr>
        <w:t xml:space="preserve"> </w:t>
      </w:r>
      <w:r w:rsidR="00675438">
        <w:rPr>
          <w:rFonts w:eastAsiaTheme="minorHAnsi" w:cs="Arial"/>
          <w:lang w:eastAsia="en-US"/>
        </w:rPr>
        <w:t>S</w:t>
      </w:r>
      <w:r w:rsidRPr="00F664D5">
        <w:rPr>
          <w:rFonts w:eastAsiaTheme="minorHAnsi" w:cs="Arial"/>
          <w:lang w:eastAsia="en-US"/>
        </w:rPr>
        <w:t xml:space="preserve">chool </w:t>
      </w:r>
      <w:r w:rsidR="00675438">
        <w:rPr>
          <w:rFonts w:eastAsiaTheme="minorHAnsi" w:cs="Arial"/>
          <w:lang w:eastAsia="en-US"/>
        </w:rPr>
        <w:t>C</w:t>
      </w:r>
      <w:r w:rsidRPr="00F664D5">
        <w:rPr>
          <w:rFonts w:eastAsiaTheme="minorHAnsi" w:cs="Arial"/>
          <w:lang w:eastAsia="en-US"/>
        </w:rPr>
        <w:t>ensus</w:t>
      </w:r>
      <w:r>
        <w:rPr>
          <w:rFonts w:eastAsiaTheme="minorHAnsi" w:cs="Arial"/>
          <w:lang w:eastAsia="en-US"/>
        </w:rPr>
        <w:t xml:space="preserve">.  </w:t>
      </w:r>
      <w:r w:rsidR="006670DF">
        <w:rPr>
          <w:rFonts w:eastAsiaTheme="minorHAnsi" w:cs="Arial"/>
          <w:lang w:eastAsia="en-US"/>
        </w:rPr>
        <w:t>Buntingford’s</w:t>
      </w:r>
      <w:r>
        <w:rPr>
          <w:rFonts w:eastAsiaTheme="minorHAnsi" w:cs="Arial"/>
          <w:lang w:eastAsia="en-US"/>
        </w:rPr>
        <w:t xml:space="preserve"> data includes pu</w:t>
      </w:r>
      <w:r w:rsidRPr="00C60EE0">
        <w:rPr>
          <w:rFonts w:eastAsiaTheme="minorHAnsi" w:cs="Arial"/>
          <w:lang w:eastAsia="en-US"/>
        </w:rPr>
        <w:t xml:space="preserve">pils attending </w:t>
      </w:r>
      <w:r w:rsidR="00675438">
        <w:rPr>
          <w:rFonts w:eastAsiaTheme="minorHAnsi" w:cs="Arial"/>
          <w:lang w:eastAsia="en-US"/>
        </w:rPr>
        <w:t>the two</w:t>
      </w:r>
      <w:r w:rsidR="006670DF">
        <w:rPr>
          <w:rFonts w:eastAsiaTheme="minorHAnsi" w:cs="Arial"/>
          <w:lang w:eastAsia="en-US"/>
        </w:rPr>
        <w:t xml:space="preserve"> first</w:t>
      </w:r>
      <w:r w:rsidR="00517804">
        <w:rPr>
          <w:rFonts w:eastAsiaTheme="minorHAnsi" w:cs="Arial"/>
          <w:lang w:eastAsia="en-US"/>
        </w:rPr>
        <w:t xml:space="preserve"> </w:t>
      </w:r>
      <w:r w:rsidR="006670DF">
        <w:rPr>
          <w:rFonts w:eastAsiaTheme="minorHAnsi" w:cs="Arial"/>
          <w:lang w:eastAsia="en-US"/>
        </w:rPr>
        <w:t xml:space="preserve">schools </w:t>
      </w:r>
      <w:r w:rsidR="00517804">
        <w:rPr>
          <w:rFonts w:eastAsiaTheme="minorHAnsi" w:cs="Arial"/>
          <w:lang w:eastAsia="en-US"/>
        </w:rPr>
        <w:t>in t</w:t>
      </w:r>
      <w:r w:rsidR="006670DF">
        <w:rPr>
          <w:rFonts w:eastAsiaTheme="minorHAnsi" w:cs="Arial"/>
          <w:lang w:eastAsia="en-US"/>
        </w:rPr>
        <w:t>he</w:t>
      </w:r>
      <w:r w:rsidR="00517804">
        <w:rPr>
          <w:rFonts w:eastAsiaTheme="minorHAnsi" w:cs="Arial"/>
          <w:lang w:eastAsia="en-US"/>
        </w:rPr>
        <w:t xml:space="preserve"> </w:t>
      </w:r>
      <w:r w:rsidR="00675438">
        <w:rPr>
          <w:rFonts w:eastAsiaTheme="minorHAnsi" w:cs="Arial"/>
          <w:lang w:eastAsia="en-US"/>
        </w:rPr>
        <w:t>town</w:t>
      </w:r>
      <w:r w:rsidRPr="00C60EE0">
        <w:rPr>
          <w:rFonts w:eastAsiaTheme="minorHAnsi" w:cs="Arial"/>
          <w:lang w:eastAsia="en-US"/>
        </w:rPr>
        <w:t xml:space="preserve"> </w:t>
      </w:r>
      <w:r w:rsidR="00675438">
        <w:rPr>
          <w:rFonts w:eastAsiaTheme="minorHAnsi" w:cs="Arial"/>
          <w:lang w:eastAsia="en-US"/>
        </w:rPr>
        <w:t>only</w:t>
      </w:r>
      <w:r w:rsidR="00363159">
        <w:rPr>
          <w:rFonts w:eastAsiaTheme="minorHAnsi" w:cs="Arial"/>
          <w:lang w:eastAsia="en-US"/>
        </w:rPr>
        <w:t xml:space="preserve"> (Millfield First and </w:t>
      </w:r>
      <w:proofErr w:type="spellStart"/>
      <w:r w:rsidR="00363159">
        <w:rPr>
          <w:rFonts w:eastAsiaTheme="minorHAnsi" w:cs="Arial"/>
          <w:lang w:eastAsia="en-US"/>
        </w:rPr>
        <w:t>Layston</w:t>
      </w:r>
      <w:proofErr w:type="spellEnd"/>
      <w:r w:rsidR="00363159">
        <w:rPr>
          <w:rFonts w:eastAsiaTheme="minorHAnsi" w:cs="Arial"/>
          <w:lang w:eastAsia="en-US"/>
        </w:rPr>
        <w:t xml:space="preserve"> First Schools)</w:t>
      </w:r>
      <w:r w:rsidR="00675438">
        <w:rPr>
          <w:rFonts w:eastAsiaTheme="minorHAnsi" w:cs="Arial"/>
          <w:lang w:eastAsia="en-US"/>
        </w:rPr>
        <w:t>.</w:t>
      </w:r>
      <w:r w:rsidR="00517804">
        <w:rPr>
          <w:rFonts w:eastAsiaTheme="minorHAnsi" w:cs="Arial"/>
          <w:lang w:eastAsia="en-US"/>
        </w:rPr>
        <w:t xml:space="preserve"> </w:t>
      </w:r>
    </w:p>
    <w:p w14:paraId="322C6122" w14:textId="3D0A3A38" w:rsidR="00EC2863" w:rsidRDefault="00363159" w:rsidP="00D33C08">
      <w:pPr>
        <w:spacing w:after="200" w:line="276" w:lineRule="auto"/>
        <w:jc w:val="both"/>
        <w:rPr>
          <w:rFonts w:eastAsiaTheme="minorHAnsi" w:cs="Arial"/>
          <w:lang w:eastAsia="en-US"/>
        </w:rPr>
      </w:pPr>
      <w:r>
        <w:rPr>
          <w:rFonts w:eastAsiaTheme="minorHAnsi" w:cs="Arial"/>
          <w:lang w:eastAsia="en-US"/>
        </w:rPr>
        <w:t xml:space="preserve">The </w:t>
      </w:r>
      <w:r w:rsidR="00D33C08" w:rsidRPr="00C60EE0">
        <w:rPr>
          <w:rFonts w:eastAsiaTheme="minorHAnsi" w:cs="Arial"/>
          <w:lang w:eastAsia="en-US"/>
        </w:rPr>
        <w:t xml:space="preserve">Hertfordshire countywide data </w:t>
      </w:r>
      <w:r>
        <w:rPr>
          <w:rFonts w:eastAsiaTheme="minorHAnsi" w:cs="Arial"/>
          <w:lang w:eastAsia="en-US"/>
        </w:rPr>
        <w:t xml:space="preserve">below </w:t>
      </w:r>
      <w:r w:rsidR="00D33C08" w:rsidRPr="00C60EE0">
        <w:rPr>
          <w:rFonts w:eastAsiaTheme="minorHAnsi" w:cs="Arial"/>
          <w:lang w:eastAsia="en-US"/>
        </w:rPr>
        <w:t xml:space="preserve">includes </w:t>
      </w:r>
      <w:r w:rsidR="00675438">
        <w:rPr>
          <w:rFonts w:eastAsiaTheme="minorHAnsi" w:cs="Arial"/>
          <w:lang w:eastAsia="en-US"/>
        </w:rPr>
        <w:t xml:space="preserve">all Reception to Year 6 </w:t>
      </w:r>
      <w:r w:rsidR="00D33C08" w:rsidRPr="00C60EE0">
        <w:rPr>
          <w:rFonts w:eastAsiaTheme="minorHAnsi" w:cs="Arial"/>
          <w:lang w:eastAsia="en-US"/>
        </w:rPr>
        <w:t>pupils</w:t>
      </w:r>
      <w:r w:rsidR="00EE3346">
        <w:rPr>
          <w:rFonts w:eastAsiaTheme="minorHAnsi" w:cs="Arial"/>
          <w:lang w:eastAsia="en-US"/>
        </w:rPr>
        <w:t>,</w:t>
      </w:r>
      <w:r w:rsidR="00D33C08" w:rsidRPr="00C60EE0">
        <w:rPr>
          <w:rFonts w:eastAsiaTheme="minorHAnsi" w:cs="Arial"/>
          <w:lang w:eastAsia="en-US"/>
        </w:rPr>
        <w:t xml:space="preserve"> </w:t>
      </w:r>
      <w:r w:rsidR="00EE3346">
        <w:rPr>
          <w:rFonts w:eastAsiaTheme="minorHAnsi" w:cs="Arial"/>
          <w:lang w:eastAsia="en-US"/>
        </w:rPr>
        <w:t xml:space="preserve">including those </w:t>
      </w:r>
      <w:r w:rsidR="00D33C08" w:rsidRPr="00C60EE0">
        <w:rPr>
          <w:rFonts w:eastAsiaTheme="minorHAnsi" w:cs="Arial"/>
          <w:lang w:eastAsia="en-US"/>
        </w:rPr>
        <w:t>attending special schools</w:t>
      </w:r>
      <w:r w:rsidR="0052710C">
        <w:rPr>
          <w:rFonts w:eastAsiaTheme="minorHAnsi" w:cs="Arial"/>
          <w:lang w:eastAsia="en-US"/>
        </w:rPr>
        <w:t xml:space="preserve"> and ESCs.</w:t>
      </w:r>
    </w:p>
    <w:p w14:paraId="3B97B82D" w14:textId="198FA2C3" w:rsidR="00D33C08" w:rsidRDefault="00675438" w:rsidP="00D33C08">
      <w:pPr>
        <w:spacing w:after="200" w:line="276" w:lineRule="auto"/>
        <w:jc w:val="both"/>
        <w:rPr>
          <w:rFonts w:eastAsiaTheme="minorHAnsi" w:cs="Arial"/>
          <w:b/>
          <w:u w:val="single"/>
          <w:lang w:eastAsia="en-US"/>
        </w:rPr>
      </w:pPr>
      <w:r w:rsidRPr="00675438">
        <w:rPr>
          <w:rFonts w:eastAsiaTheme="minorHAnsi" w:cs="Arial"/>
          <w:b/>
          <w:u w:val="single"/>
          <w:lang w:eastAsia="en-US"/>
        </w:rPr>
        <w:t>Table A – number of primary-age pupils eligible for free school meals (FSM)</w:t>
      </w:r>
    </w:p>
    <w:p w14:paraId="1043F533" w14:textId="6B9714BD" w:rsidR="001263FF" w:rsidRDefault="00A41032" w:rsidP="00D33C08">
      <w:pPr>
        <w:spacing w:after="200" w:line="276" w:lineRule="auto"/>
        <w:rPr>
          <w:rFonts w:eastAsiaTheme="minorHAnsi" w:cs="Arial"/>
          <w:b/>
          <w:u w:val="single"/>
          <w:lang w:eastAsia="en-US"/>
        </w:rPr>
      </w:pPr>
      <w:r w:rsidRPr="00A41032">
        <w:rPr>
          <w:rFonts w:eastAsiaTheme="minorHAnsi"/>
          <w:noProof/>
        </w:rPr>
        <w:drawing>
          <wp:inline distT="0" distB="0" distL="0" distR="0" wp14:anchorId="65010D81" wp14:editId="7DB5EAE3">
            <wp:extent cx="4699000" cy="558800"/>
            <wp:effectExtent l="0" t="0" r="6350" b="0"/>
            <wp:docPr id="14" name="Picture 14" descr="Table showing number of primary-age pupils eligible for free schools me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558800"/>
                    </a:xfrm>
                    <a:prstGeom prst="rect">
                      <a:avLst/>
                    </a:prstGeom>
                    <a:noFill/>
                    <a:ln>
                      <a:noFill/>
                    </a:ln>
                  </pic:spPr>
                </pic:pic>
              </a:graphicData>
            </a:graphic>
          </wp:inline>
        </w:drawing>
      </w:r>
    </w:p>
    <w:p w14:paraId="1E038A21" w14:textId="77777777" w:rsidR="00EC2863" w:rsidRDefault="00EC2863" w:rsidP="00D33C08">
      <w:pPr>
        <w:spacing w:after="200" w:line="276" w:lineRule="auto"/>
        <w:rPr>
          <w:rFonts w:eastAsiaTheme="minorHAnsi" w:cs="Arial"/>
          <w:b/>
          <w:u w:val="single"/>
          <w:lang w:eastAsia="en-US"/>
        </w:rPr>
      </w:pPr>
    </w:p>
    <w:p w14:paraId="1A226944" w14:textId="45EAF902" w:rsidR="00D33C08" w:rsidRPr="00F12555" w:rsidRDefault="00675438" w:rsidP="00D33C08">
      <w:pPr>
        <w:spacing w:after="200" w:line="276" w:lineRule="auto"/>
        <w:rPr>
          <w:rFonts w:eastAsiaTheme="minorHAnsi" w:cs="Arial"/>
          <w:b/>
          <w:u w:val="single"/>
          <w:lang w:eastAsia="en-US"/>
        </w:rPr>
      </w:pPr>
      <w:r w:rsidRPr="00675438">
        <w:rPr>
          <w:rFonts w:eastAsiaTheme="minorHAnsi" w:cs="Arial"/>
          <w:b/>
          <w:u w:val="single"/>
          <w:lang w:eastAsia="en-US"/>
        </w:rPr>
        <w:t>Table B – number of primary-age pupils with Special Educational Needs (SEN)</w:t>
      </w:r>
    </w:p>
    <w:p w14:paraId="61F6E5E7" w14:textId="282367E9" w:rsidR="006670DF" w:rsidRDefault="00675438" w:rsidP="00D33C08">
      <w:pPr>
        <w:spacing w:after="200" w:line="276" w:lineRule="auto"/>
        <w:jc w:val="both"/>
        <w:rPr>
          <w:rFonts w:eastAsiaTheme="minorHAnsi" w:cs="Arial"/>
          <w:lang w:eastAsia="en-US"/>
        </w:rPr>
      </w:pPr>
      <w:r w:rsidRPr="00675438">
        <w:rPr>
          <w:rFonts w:eastAsiaTheme="minorHAnsi"/>
          <w:noProof/>
        </w:rPr>
        <w:drawing>
          <wp:inline distT="0" distB="0" distL="0" distR="0" wp14:anchorId="03930797" wp14:editId="37F352A4">
            <wp:extent cx="6188710" cy="889635"/>
            <wp:effectExtent l="0" t="0" r="2540" b="5715"/>
            <wp:docPr id="10" name="Picture 10" descr="Table showing the number of primary age pupils with special educa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889635"/>
                    </a:xfrm>
                    <a:prstGeom prst="rect">
                      <a:avLst/>
                    </a:prstGeom>
                    <a:noFill/>
                    <a:ln>
                      <a:noFill/>
                    </a:ln>
                  </pic:spPr>
                </pic:pic>
              </a:graphicData>
            </a:graphic>
          </wp:inline>
        </w:drawing>
      </w:r>
    </w:p>
    <w:p w14:paraId="1140670B" w14:textId="08B51919" w:rsidR="00EF70B8" w:rsidRPr="00190B1C" w:rsidRDefault="00D33C08" w:rsidP="00D33C08">
      <w:pPr>
        <w:spacing w:after="200" w:line="276" w:lineRule="auto"/>
        <w:jc w:val="both"/>
        <w:rPr>
          <w:rFonts w:eastAsiaTheme="minorHAnsi" w:cs="Arial"/>
          <w:lang w:eastAsia="en-US"/>
        </w:rPr>
      </w:pPr>
      <w:r>
        <w:rPr>
          <w:rFonts w:eastAsiaTheme="minorHAnsi" w:cs="Arial"/>
          <w:lang w:eastAsia="en-US"/>
        </w:rPr>
        <w:lastRenderedPageBreak/>
        <w:t xml:space="preserve">The percentage of pupils with </w:t>
      </w:r>
      <w:proofErr w:type="gramStart"/>
      <w:r w:rsidR="00A41032">
        <w:rPr>
          <w:rFonts w:eastAsiaTheme="minorHAnsi" w:cs="Arial"/>
          <w:lang w:eastAsia="en-US"/>
        </w:rPr>
        <w:t>an</w:t>
      </w:r>
      <w:proofErr w:type="gramEnd"/>
      <w:r w:rsidR="00A41032">
        <w:rPr>
          <w:rFonts w:eastAsiaTheme="minorHAnsi" w:cs="Arial"/>
          <w:lang w:eastAsia="en-US"/>
        </w:rPr>
        <w:t xml:space="preserve"> SEN </w:t>
      </w:r>
      <w:r>
        <w:rPr>
          <w:rFonts w:eastAsiaTheme="minorHAnsi" w:cs="Arial"/>
          <w:lang w:eastAsia="en-US"/>
        </w:rPr>
        <w:t>Statement</w:t>
      </w:r>
      <w:r w:rsidR="00A41032">
        <w:rPr>
          <w:rFonts w:eastAsiaTheme="minorHAnsi" w:cs="Arial"/>
          <w:lang w:eastAsia="en-US"/>
        </w:rPr>
        <w:t xml:space="preserve"> (S) </w:t>
      </w:r>
      <w:r w:rsidR="00D1680B">
        <w:rPr>
          <w:rFonts w:eastAsiaTheme="minorHAnsi" w:cs="Arial"/>
          <w:lang w:eastAsia="en-US"/>
        </w:rPr>
        <w:t>or</w:t>
      </w:r>
      <w:r w:rsidR="00A41032">
        <w:rPr>
          <w:rFonts w:eastAsiaTheme="minorHAnsi" w:cs="Arial"/>
          <w:lang w:eastAsia="en-US"/>
        </w:rPr>
        <w:t xml:space="preserve"> </w:t>
      </w:r>
      <w:r w:rsidR="00A41032" w:rsidRPr="00A41032">
        <w:rPr>
          <w:rFonts w:eastAsiaTheme="minorHAnsi" w:cs="Arial"/>
          <w:lang w:eastAsia="en-US"/>
        </w:rPr>
        <w:t>Education, Health and Care Plan (EHCP)</w:t>
      </w:r>
      <w:r w:rsidR="00A41032">
        <w:rPr>
          <w:rFonts w:eastAsiaTheme="minorHAnsi" w:cs="Arial"/>
          <w:lang w:eastAsia="en-US"/>
        </w:rPr>
        <w:t xml:space="preserve"> (E)</w:t>
      </w:r>
      <w:r>
        <w:rPr>
          <w:rFonts w:eastAsiaTheme="minorHAnsi" w:cs="Arial"/>
          <w:lang w:eastAsia="en-US"/>
        </w:rPr>
        <w:t xml:space="preserve"> or </w:t>
      </w:r>
      <w:r w:rsidR="00D1680B">
        <w:rPr>
          <w:rFonts w:eastAsiaTheme="minorHAnsi" w:cs="Arial"/>
          <w:lang w:eastAsia="en-US"/>
        </w:rPr>
        <w:t xml:space="preserve">with </w:t>
      </w:r>
      <w:r>
        <w:rPr>
          <w:rFonts w:eastAsiaTheme="minorHAnsi" w:cs="Arial"/>
          <w:lang w:eastAsia="en-US"/>
        </w:rPr>
        <w:t xml:space="preserve">SEN </w:t>
      </w:r>
      <w:r w:rsidR="00D1680B">
        <w:rPr>
          <w:rFonts w:eastAsiaTheme="minorHAnsi" w:cs="Arial"/>
          <w:lang w:eastAsia="en-US"/>
        </w:rPr>
        <w:t xml:space="preserve">Support (K) </w:t>
      </w:r>
      <w:r>
        <w:rPr>
          <w:rFonts w:eastAsiaTheme="minorHAnsi" w:cs="Arial"/>
          <w:lang w:eastAsia="en-US"/>
        </w:rPr>
        <w:t>at</w:t>
      </w:r>
      <w:r w:rsidR="00D1680B">
        <w:rPr>
          <w:rFonts w:eastAsiaTheme="minorHAnsi" w:cs="Arial"/>
          <w:lang w:eastAsia="en-US"/>
        </w:rPr>
        <w:t>tending</w:t>
      </w:r>
      <w:r>
        <w:rPr>
          <w:rFonts w:eastAsiaTheme="minorHAnsi" w:cs="Arial"/>
          <w:lang w:eastAsia="en-US"/>
        </w:rPr>
        <w:t xml:space="preserve"> </w:t>
      </w:r>
      <w:r w:rsidR="006670DF">
        <w:rPr>
          <w:rFonts w:eastAsiaTheme="minorHAnsi" w:cs="Arial"/>
          <w:lang w:eastAsia="en-US"/>
        </w:rPr>
        <w:t>Buntingford First</w:t>
      </w:r>
      <w:r>
        <w:rPr>
          <w:rFonts w:eastAsiaTheme="minorHAnsi" w:cs="Arial"/>
          <w:lang w:eastAsia="en-US"/>
        </w:rPr>
        <w:t xml:space="preserve"> schools is </w:t>
      </w:r>
      <w:r w:rsidR="00D1680B">
        <w:rPr>
          <w:rFonts w:eastAsiaTheme="minorHAnsi" w:cs="Arial"/>
          <w:lang w:eastAsia="en-US"/>
        </w:rPr>
        <w:t xml:space="preserve">lower in both categories </w:t>
      </w:r>
      <w:r>
        <w:rPr>
          <w:rFonts w:eastAsiaTheme="minorHAnsi" w:cs="Arial"/>
          <w:lang w:eastAsia="en-US"/>
        </w:rPr>
        <w:t>than the Hertfordshire countywide average for</w:t>
      </w:r>
      <w:r w:rsidR="006670DF">
        <w:rPr>
          <w:rFonts w:eastAsiaTheme="minorHAnsi" w:cs="Arial"/>
          <w:lang w:eastAsia="en-US"/>
        </w:rPr>
        <w:t xml:space="preserve"> </w:t>
      </w:r>
      <w:r w:rsidR="00D1680B">
        <w:rPr>
          <w:rFonts w:eastAsiaTheme="minorHAnsi" w:cs="Arial"/>
          <w:lang w:eastAsia="en-US"/>
        </w:rPr>
        <w:t>primary-age pupils</w:t>
      </w:r>
      <w:r w:rsidR="006670DF">
        <w:rPr>
          <w:rFonts w:eastAsiaTheme="minorHAnsi" w:cs="Arial"/>
          <w:lang w:eastAsia="en-US"/>
        </w:rPr>
        <w:t>.</w:t>
      </w:r>
    </w:p>
    <w:p w14:paraId="0177BEAD" w14:textId="08D6C405" w:rsidR="00D33C08" w:rsidRDefault="00EE3346" w:rsidP="00D33C08">
      <w:pPr>
        <w:spacing w:after="200" w:line="276" w:lineRule="auto"/>
        <w:jc w:val="both"/>
        <w:rPr>
          <w:rFonts w:eastAsiaTheme="minorHAnsi" w:cs="Arial"/>
          <w:b/>
          <w:u w:val="single"/>
          <w:lang w:eastAsia="en-US"/>
        </w:rPr>
      </w:pPr>
      <w:r w:rsidRPr="00EE3346">
        <w:rPr>
          <w:rFonts w:eastAsiaTheme="minorHAnsi" w:cs="Arial"/>
          <w:b/>
          <w:u w:val="single"/>
          <w:lang w:eastAsia="en-US"/>
        </w:rPr>
        <w:t>Table C – number of primary-age pupils with English as an additional language (EAL)</w:t>
      </w:r>
    </w:p>
    <w:p w14:paraId="000F3892" w14:textId="77777777" w:rsidR="00190B1C" w:rsidRDefault="00EE3346" w:rsidP="00190B1C">
      <w:pPr>
        <w:spacing w:after="0" w:line="276" w:lineRule="auto"/>
        <w:rPr>
          <w:rFonts w:eastAsiaTheme="minorHAnsi" w:cs="Arial"/>
          <w:lang w:eastAsia="en-US"/>
        </w:rPr>
      </w:pPr>
      <w:r w:rsidRPr="00EE3346">
        <w:rPr>
          <w:rFonts w:eastAsiaTheme="minorHAnsi"/>
          <w:noProof/>
        </w:rPr>
        <w:drawing>
          <wp:inline distT="0" distB="0" distL="0" distR="0" wp14:anchorId="2C1A870C" wp14:editId="179C8BF1">
            <wp:extent cx="4508500" cy="558800"/>
            <wp:effectExtent l="0" t="0" r="6350" b="0"/>
            <wp:docPr id="11" name="Picture 11" descr="Table showing the number of primary age pupils with English as an additional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500" cy="558800"/>
                    </a:xfrm>
                    <a:prstGeom prst="rect">
                      <a:avLst/>
                    </a:prstGeom>
                    <a:noFill/>
                    <a:ln>
                      <a:noFill/>
                    </a:ln>
                  </pic:spPr>
                </pic:pic>
              </a:graphicData>
            </a:graphic>
          </wp:inline>
        </w:drawing>
      </w:r>
    </w:p>
    <w:p w14:paraId="6B932E70" w14:textId="424ECCA1" w:rsidR="00F00FEB" w:rsidRDefault="00D33C08" w:rsidP="00190B1C">
      <w:pPr>
        <w:spacing w:after="0" w:line="276" w:lineRule="auto"/>
        <w:rPr>
          <w:rFonts w:eastAsiaTheme="minorHAnsi" w:cs="Arial"/>
          <w:lang w:eastAsia="en-US"/>
        </w:rPr>
      </w:pPr>
      <w:r>
        <w:rPr>
          <w:rFonts w:eastAsiaTheme="minorHAnsi" w:cs="Arial"/>
          <w:lang w:eastAsia="en-US"/>
        </w:rPr>
        <w:br/>
        <w:t xml:space="preserve">The percentage of pupils </w:t>
      </w:r>
      <w:r w:rsidR="00D1680B">
        <w:rPr>
          <w:rFonts w:eastAsiaTheme="minorHAnsi" w:cs="Arial"/>
          <w:lang w:eastAsia="en-US"/>
        </w:rPr>
        <w:t xml:space="preserve">attending Buntingford First schools </w:t>
      </w:r>
      <w:r>
        <w:rPr>
          <w:rFonts w:eastAsiaTheme="minorHAnsi" w:cs="Arial"/>
          <w:lang w:eastAsia="en-US"/>
        </w:rPr>
        <w:t xml:space="preserve">with EAL is </w:t>
      </w:r>
      <w:r w:rsidR="00D1680B">
        <w:rPr>
          <w:rFonts w:eastAsiaTheme="minorHAnsi" w:cs="Arial"/>
          <w:lang w:eastAsia="en-US"/>
        </w:rPr>
        <w:t xml:space="preserve">considerably </w:t>
      </w:r>
      <w:r>
        <w:rPr>
          <w:rFonts w:eastAsiaTheme="minorHAnsi" w:cs="Arial"/>
          <w:lang w:eastAsia="en-US"/>
        </w:rPr>
        <w:t xml:space="preserve">lower than the Hertfordshire average </w:t>
      </w:r>
      <w:r w:rsidR="00F00FEB" w:rsidRPr="00F00FEB">
        <w:rPr>
          <w:rFonts w:eastAsiaTheme="minorHAnsi" w:cs="Arial"/>
          <w:lang w:eastAsia="en-US"/>
        </w:rPr>
        <w:t>for primary-age pupils</w:t>
      </w:r>
      <w:r>
        <w:rPr>
          <w:rFonts w:eastAsiaTheme="minorHAnsi" w:cs="Arial"/>
          <w:lang w:eastAsia="en-US"/>
        </w:rPr>
        <w:t>.</w:t>
      </w:r>
    </w:p>
    <w:p w14:paraId="3192AF99" w14:textId="77777777" w:rsidR="00EC2863" w:rsidRPr="00190B1C" w:rsidRDefault="00EC2863" w:rsidP="00190B1C">
      <w:pPr>
        <w:spacing w:after="0" w:line="276" w:lineRule="auto"/>
        <w:rPr>
          <w:rFonts w:eastAsiaTheme="minorHAnsi" w:cs="Arial"/>
          <w:lang w:eastAsia="en-US"/>
        </w:rPr>
      </w:pPr>
    </w:p>
    <w:p w14:paraId="208483BD" w14:textId="656C37E8" w:rsidR="00D33C08" w:rsidRDefault="00A41032" w:rsidP="00D33C08">
      <w:pPr>
        <w:spacing w:after="200" w:line="276" w:lineRule="auto"/>
        <w:rPr>
          <w:rFonts w:eastAsiaTheme="minorHAnsi" w:cs="Arial"/>
          <w:b/>
          <w:u w:val="single"/>
          <w:lang w:eastAsia="en-US"/>
        </w:rPr>
      </w:pPr>
      <w:r w:rsidRPr="00A41032">
        <w:rPr>
          <w:rFonts w:eastAsiaTheme="minorHAnsi" w:cs="Arial"/>
          <w:b/>
          <w:u w:val="single"/>
          <w:lang w:eastAsia="en-US"/>
        </w:rPr>
        <w:t>Table D – number of primary-age pupils from Non-British ethnic groups / British ethnic groups</w:t>
      </w:r>
    </w:p>
    <w:p w14:paraId="093AA167" w14:textId="144BD0CE" w:rsidR="00EC2863" w:rsidRDefault="00A41032" w:rsidP="00190B1C">
      <w:pPr>
        <w:spacing w:after="0" w:line="276" w:lineRule="auto"/>
        <w:rPr>
          <w:rFonts w:eastAsiaTheme="minorHAnsi" w:cs="Arial"/>
          <w:b/>
          <w:u w:val="single"/>
          <w:lang w:eastAsia="en-US"/>
        </w:rPr>
      </w:pPr>
      <w:r w:rsidRPr="00A41032">
        <w:rPr>
          <w:rFonts w:eastAsiaTheme="minorHAnsi"/>
          <w:noProof/>
        </w:rPr>
        <w:drawing>
          <wp:inline distT="0" distB="0" distL="0" distR="0" wp14:anchorId="59F1FEDC" wp14:editId="0D6F3245">
            <wp:extent cx="6188710" cy="889635"/>
            <wp:effectExtent l="0" t="0" r="2540" b="5715"/>
            <wp:docPr id="13" name="Picture 13" descr="Table showing the number of primary age pupils from non-British ethnic groups and British ethnic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889635"/>
                    </a:xfrm>
                    <a:prstGeom prst="rect">
                      <a:avLst/>
                    </a:prstGeom>
                    <a:noFill/>
                    <a:ln>
                      <a:noFill/>
                    </a:ln>
                  </pic:spPr>
                </pic:pic>
              </a:graphicData>
            </a:graphic>
          </wp:inline>
        </w:drawing>
      </w:r>
    </w:p>
    <w:p w14:paraId="489DE2C2" w14:textId="77777777" w:rsidR="00EC2863" w:rsidRDefault="00EC2863" w:rsidP="00190B1C">
      <w:pPr>
        <w:spacing w:after="0" w:line="276" w:lineRule="auto"/>
        <w:rPr>
          <w:rFonts w:eastAsiaTheme="minorHAnsi" w:cs="Arial"/>
          <w:b/>
          <w:u w:val="single"/>
          <w:lang w:eastAsia="en-US"/>
        </w:rPr>
      </w:pPr>
    </w:p>
    <w:p w14:paraId="06481DC4" w14:textId="0B743CB5" w:rsidR="00EE1493" w:rsidRDefault="00E451E2" w:rsidP="00201F46">
      <w:pPr>
        <w:spacing w:after="200" w:line="276" w:lineRule="auto"/>
        <w:jc w:val="both"/>
        <w:rPr>
          <w:rFonts w:eastAsiaTheme="minorHAnsi" w:cs="Arial"/>
          <w:b/>
          <w:lang w:eastAsia="en-US"/>
        </w:rPr>
      </w:pPr>
      <w:bookmarkStart w:id="0" w:name="_Hlk46415830"/>
      <w:r>
        <w:rPr>
          <w:rFonts w:eastAsiaTheme="minorHAnsi" w:cs="Arial"/>
          <w:b/>
          <w:lang w:eastAsia="en-US"/>
        </w:rPr>
        <w:t>Key Stage 2 data</w:t>
      </w:r>
    </w:p>
    <w:p w14:paraId="17AAA965" w14:textId="3B963186" w:rsidR="00E451E2" w:rsidRDefault="00F31E68" w:rsidP="00201F46">
      <w:pPr>
        <w:spacing w:after="200" w:line="276" w:lineRule="auto"/>
        <w:jc w:val="both"/>
        <w:rPr>
          <w:rFonts w:eastAsiaTheme="minorHAnsi" w:cs="Arial"/>
          <w:lang w:eastAsia="en-US"/>
        </w:rPr>
      </w:pPr>
      <w:r>
        <w:rPr>
          <w:rFonts w:eastAsiaTheme="minorHAnsi" w:cs="Arial"/>
          <w:lang w:eastAsia="en-US"/>
        </w:rPr>
        <w:t xml:space="preserve">The </w:t>
      </w:r>
      <w:r w:rsidR="00EE1493">
        <w:rPr>
          <w:rFonts w:eastAsiaTheme="minorHAnsi" w:cs="Arial"/>
          <w:lang w:eastAsia="en-US"/>
        </w:rPr>
        <w:t xml:space="preserve">data in tables </w:t>
      </w:r>
      <w:r w:rsidR="00D33C08">
        <w:rPr>
          <w:rFonts w:eastAsiaTheme="minorHAnsi" w:cs="Arial"/>
          <w:lang w:eastAsia="en-US"/>
        </w:rPr>
        <w:t>E</w:t>
      </w:r>
      <w:r w:rsidR="00EE1493">
        <w:rPr>
          <w:rFonts w:eastAsiaTheme="minorHAnsi" w:cs="Arial"/>
          <w:lang w:eastAsia="en-US"/>
        </w:rPr>
        <w:t xml:space="preserve"> and </w:t>
      </w:r>
      <w:r w:rsidR="00D33C08">
        <w:rPr>
          <w:rFonts w:eastAsiaTheme="minorHAnsi" w:cs="Arial"/>
          <w:lang w:eastAsia="en-US"/>
        </w:rPr>
        <w:t>F</w:t>
      </w:r>
      <w:r w:rsidR="00EE1493">
        <w:rPr>
          <w:rFonts w:eastAsiaTheme="minorHAnsi" w:cs="Arial"/>
          <w:lang w:eastAsia="en-US"/>
        </w:rPr>
        <w:t xml:space="preserve"> below shows the combined KS2 outcomes for pupils across the </w:t>
      </w:r>
      <w:r w:rsidR="000F4B51">
        <w:rPr>
          <w:rFonts w:eastAsiaTheme="minorHAnsi" w:cs="Arial"/>
          <w:lang w:eastAsia="en-US"/>
        </w:rPr>
        <w:t>two</w:t>
      </w:r>
      <w:r w:rsidR="00EE1493">
        <w:rPr>
          <w:rFonts w:eastAsiaTheme="minorHAnsi" w:cs="Arial"/>
          <w:lang w:eastAsia="en-US"/>
        </w:rPr>
        <w:t xml:space="preserve"> </w:t>
      </w:r>
      <w:r w:rsidR="000F4B51">
        <w:rPr>
          <w:rFonts w:eastAsiaTheme="minorHAnsi" w:cs="Arial"/>
          <w:lang w:eastAsia="en-US"/>
        </w:rPr>
        <w:t>middle</w:t>
      </w:r>
      <w:r w:rsidR="00EE1493">
        <w:rPr>
          <w:rFonts w:eastAsiaTheme="minorHAnsi" w:cs="Arial"/>
          <w:lang w:eastAsia="en-US"/>
        </w:rPr>
        <w:t xml:space="preserve"> schools in </w:t>
      </w:r>
      <w:r w:rsidR="000F4B51">
        <w:rPr>
          <w:rFonts w:eastAsiaTheme="minorHAnsi" w:cs="Arial"/>
          <w:lang w:eastAsia="en-US"/>
        </w:rPr>
        <w:t>the Buntingford secondary education planning area,</w:t>
      </w:r>
      <w:r w:rsidR="00EE1493">
        <w:rPr>
          <w:rFonts w:eastAsiaTheme="minorHAnsi" w:cs="Arial"/>
          <w:lang w:eastAsia="en-US"/>
        </w:rPr>
        <w:t xml:space="preserve"> compared with the average for pupils in Hertfordshire and </w:t>
      </w:r>
      <w:r w:rsidR="00310B51">
        <w:rPr>
          <w:rFonts w:eastAsiaTheme="minorHAnsi" w:cs="Arial"/>
          <w:lang w:eastAsia="en-US"/>
        </w:rPr>
        <w:t>England</w:t>
      </w:r>
      <w:r w:rsidR="00EE1493">
        <w:rPr>
          <w:rFonts w:eastAsiaTheme="minorHAnsi" w:cs="Arial"/>
          <w:lang w:eastAsia="en-US"/>
        </w:rPr>
        <w:t xml:space="preserve">. </w:t>
      </w:r>
      <w:r w:rsidR="00DF41AE">
        <w:rPr>
          <w:rFonts w:eastAsiaTheme="minorHAnsi" w:cs="Arial"/>
          <w:lang w:eastAsia="en-US"/>
        </w:rPr>
        <w:t xml:space="preserve">Data </w:t>
      </w:r>
      <w:r w:rsidR="00EE1493">
        <w:rPr>
          <w:rFonts w:eastAsiaTheme="minorHAnsi" w:cs="Arial"/>
          <w:lang w:eastAsia="en-US"/>
        </w:rPr>
        <w:t>source</w:t>
      </w:r>
      <w:r w:rsidR="00DF41AE">
        <w:rPr>
          <w:rFonts w:eastAsiaTheme="minorHAnsi" w:cs="Arial"/>
          <w:lang w:eastAsia="en-US"/>
        </w:rPr>
        <w:t>:</w:t>
      </w:r>
      <w:r w:rsidR="00EE1493">
        <w:rPr>
          <w:rFonts w:eastAsiaTheme="minorHAnsi" w:cs="Arial"/>
          <w:lang w:eastAsia="en-US"/>
        </w:rPr>
        <w:t xml:space="preserve"> </w:t>
      </w:r>
      <w:r w:rsidR="00DF41AE">
        <w:t>NOVA reports based on DfE datasets submitted to NCER (National Consortium of Examination Results)</w:t>
      </w:r>
      <w:r w:rsidR="00EE1493">
        <w:rPr>
          <w:rFonts w:eastAsiaTheme="minorHAnsi" w:cs="Arial"/>
          <w:lang w:eastAsia="en-US"/>
        </w:rPr>
        <w:t>.</w:t>
      </w:r>
      <w:bookmarkEnd w:id="0"/>
    </w:p>
    <w:p w14:paraId="09313C38" w14:textId="1272711A" w:rsidR="00310B51" w:rsidRPr="00F45813" w:rsidRDefault="00310B51" w:rsidP="00201F46">
      <w:pPr>
        <w:spacing w:after="200" w:line="276" w:lineRule="auto"/>
        <w:jc w:val="both"/>
        <w:rPr>
          <w:rFonts w:eastAsiaTheme="minorHAnsi" w:cs="Arial"/>
          <w:b/>
          <w:u w:val="single"/>
          <w:lang w:eastAsia="en-US"/>
        </w:rPr>
      </w:pPr>
      <w:r w:rsidRPr="00F45813">
        <w:rPr>
          <w:rFonts w:eastAsiaTheme="minorHAnsi" w:cs="Arial"/>
          <w:b/>
          <w:u w:val="single"/>
          <w:lang w:eastAsia="en-US"/>
        </w:rPr>
        <w:t xml:space="preserve">Table </w:t>
      </w:r>
      <w:r w:rsidR="00D33C08">
        <w:rPr>
          <w:rFonts w:eastAsiaTheme="minorHAnsi" w:cs="Arial"/>
          <w:b/>
          <w:u w:val="single"/>
          <w:lang w:eastAsia="en-US"/>
        </w:rPr>
        <w:t>E</w:t>
      </w:r>
      <w:r w:rsidR="00C84919">
        <w:rPr>
          <w:rFonts w:eastAsiaTheme="minorHAnsi" w:cs="Arial"/>
          <w:b/>
          <w:u w:val="single"/>
          <w:lang w:eastAsia="en-US"/>
        </w:rPr>
        <w:t xml:space="preserve"> – KS2 outcomes 201</w:t>
      </w:r>
      <w:r w:rsidR="009203D6">
        <w:rPr>
          <w:rFonts w:eastAsiaTheme="minorHAnsi" w:cs="Arial"/>
          <w:b/>
          <w:u w:val="single"/>
          <w:lang w:eastAsia="en-US"/>
        </w:rPr>
        <w:t>9</w:t>
      </w:r>
      <w:r w:rsidR="00C84919">
        <w:rPr>
          <w:rFonts w:eastAsiaTheme="minorHAnsi" w:cs="Arial"/>
          <w:b/>
          <w:u w:val="single"/>
          <w:lang w:eastAsia="en-US"/>
        </w:rPr>
        <w:t>, reading and writing</w:t>
      </w:r>
    </w:p>
    <w:tbl>
      <w:tblPr>
        <w:tblW w:w="9747" w:type="dxa"/>
        <w:tblLook w:val="04A0" w:firstRow="1" w:lastRow="0" w:firstColumn="1" w:lastColumn="0" w:noHBand="0" w:noVBand="1"/>
      </w:tblPr>
      <w:tblGrid>
        <w:gridCol w:w="2112"/>
        <w:gridCol w:w="1021"/>
        <w:gridCol w:w="1084"/>
        <w:gridCol w:w="1139"/>
        <w:gridCol w:w="1084"/>
        <w:gridCol w:w="1084"/>
        <w:gridCol w:w="1084"/>
        <w:gridCol w:w="1139"/>
      </w:tblGrid>
      <w:tr w:rsidR="009203D6" w:rsidRPr="00F31E68" w14:paraId="47272B07" w14:textId="77777777" w:rsidTr="009203D6">
        <w:trPr>
          <w:trHeight w:val="300"/>
        </w:trPr>
        <w:tc>
          <w:tcPr>
            <w:tcW w:w="2378" w:type="dxa"/>
            <w:tcBorders>
              <w:top w:val="nil"/>
              <w:left w:val="nil"/>
              <w:bottom w:val="nil"/>
              <w:right w:val="nil"/>
            </w:tcBorders>
            <w:shd w:val="clear" w:color="auto" w:fill="auto"/>
            <w:vAlign w:val="center"/>
            <w:hideMark/>
          </w:tcPr>
          <w:p w14:paraId="4EF05B4D" w14:textId="77777777" w:rsidR="009203D6" w:rsidRPr="00F31E68" w:rsidRDefault="009203D6" w:rsidP="00F86D0E">
            <w:pPr>
              <w:spacing w:after="0" w:line="240" w:lineRule="auto"/>
              <w:rPr>
                <w:rFonts w:cs="Arial"/>
                <w:b/>
              </w:rPr>
            </w:pPr>
            <w:bookmarkStart w:id="1" w:name="_Hlk46414489"/>
          </w:p>
        </w:tc>
        <w:tc>
          <w:tcPr>
            <w:tcW w:w="4335" w:type="dxa"/>
            <w:gridSpan w:val="4"/>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14:paraId="75EB7D4C"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READING</w:t>
            </w:r>
          </w:p>
        </w:tc>
        <w:tc>
          <w:tcPr>
            <w:tcW w:w="3307" w:type="dxa"/>
            <w:gridSpan w:val="3"/>
            <w:tcBorders>
              <w:top w:val="single" w:sz="4" w:space="0" w:color="auto"/>
              <w:left w:val="double" w:sz="4" w:space="0" w:color="auto"/>
              <w:bottom w:val="single" w:sz="4" w:space="0" w:color="auto"/>
              <w:right w:val="single" w:sz="4" w:space="0" w:color="000000"/>
            </w:tcBorders>
            <w:shd w:val="clear" w:color="auto" w:fill="D9D9D9" w:themeFill="background1" w:themeFillShade="D9"/>
            <w:vAlign w:val="center"/>
            <w:hideMark/>
          </w:tcPr>
          <w:p w14:paraId="6632D520"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WRITING TA</w:t>
            </w:r>
          </w:p>
        </w:tc>
      </w:tr>
      <w:tr w:rsidR="009203D6" w:rsidRPr="00F31E68" w14:paraId="125DECC9" w14:textId="77777777" w:rsidTr="009203D6">
        <w:trPr>
          <w:trHeight w:val="1530"/>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A95CB"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Schools</w:t>
            </w:r>
          </w:p>
        </w:tc>
        <w:tc>
          <w:tcPr>
            <w:tcW w:w="1028" w:type="dxa"/>
            <w:tcBorders>
              <w:top w:val="nil"/>
              <w:left w:val="nil"/>
              <w:bottom w:val="single" w:sz="4" w:space="0" w:color="auto"/>
              <w:right w:val="single" w:sz="4" w:space="0" w:color="auto"/>
            </w:tcBorders>
            <w:shd w:val="clear" w:color="auto" w:fill="D9D9D9" w:themeFill="background1" w:themeFillShade="D9"/>
            <w:vAlign w:val="center"/>
            <w:hideMark/>
          </w:tcPr>
          <w:p w14:paraId="5F4155F3"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 xml:space="preserve">Average Scaled Score  </w:t>
            </w:r>
          </w:p>
        </w:tc>
        <w:tc>
          <w:tcPr>
            <w:tcW w:w="1084" w:type="dxa"/>
            <w:tcBorders>
              <w:top w:val="nil"/>
              <w:left w:val="nil"/>
              <w:bottom w:val="single" w:sz="4" w:space="0" w:color="auto"/>
              <w:right w:val="single" w:sz="4" w:space="0" w:color="auto"/>
            </w:tcBorders>
            <w:shd w:val="clear" w:color="F7F7F7" w:fill="F7F7F7"/>
            <w:vAlign w:val="center"/>
            <w:hideMark/>
          </w:tcPr>
          <w:p w14:paraId="688B36DF"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139" w:type="dxa"/>
            <w:tcBorders>
              <w:top w:val="nil"/>
              <w:left w:val="nil"/>
              <w:bottom w:val="single" w:sz="4" w:space="0" w:color="auto"/>
              <w:right w:val="single" w:sz="4" w:space="0" w:color="auto"/>
            </w:tcBorders>
            <w:shd w:val="clear" w:color="F7F7F7" w:fill="F7F7F7"/>
            <w:vAlign w:val="center"/>
            <w:hideMark/>
          </w:tcPr>
          <w:p w14:paraId="3FC502EC"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 pupils achieving at a higher standard</w:t>
            </w:r>
          </w:p>
        </w:tc>
        <w:tc>
          <w:tcPr>
            <w:tcW w:w="1084" w:type="dxa"/>
            <w:tcBorders>
              <w:top w:val="nil"/>
              <w:left w:val="nil"/>
              <w:bottom w:val="single" w:sz="4" w:space="0" w:color="auto"/>
              <w:right w:val="double" w:sz="4" w:space="0" w:color="auto"/>
            </w:tcBorders>
            <w:shd w:val="clear" w:color="auto" w:fill="D9D9D9" w:themeFill="background1" w:themeFillShade="D9"/>
            <w:vAlign w:val="center"/>
            <w:hideMark/>
          </w:tcPr>
          <w:p w14:paraId="040DDF85"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Average Progress Score</w:t>
            </w:r>
          </w:p>
        </w:tc>
        <w:tc>
          <w:tcPr>
            <w:tcW w:w="1084" w:type="dxa"/>
            <w:tcBorders>
              <w:top w:val="nil"/>
              <w:left w:val="double" w:sz="4" w:space="0" w:color="auto"/>
              <w:bottom w:val="single" w:sz="4" w:space="0" w:color="auto"/>
              <w:right w:val="single" w:sz="4" w:space="0" w:color="auto"/>
            </w:tcBorders>
            <w:shd w:val="clear" w:color="F7F7F7" w:fill="F7F7F7"/>
            <w:vAlign w:val="center"/>
            <w:hideMark/>
          </w:tcPr>
          <w:p w14:paraId="2344A53E"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084" w:type="dxa"/>
            <w:tcBorders>
              <w:top w:val="nil"/>
              <w:left w:val="nil"/>
              <w:bottom w:val="single" w:sz="4" w:space="0" w:color="auto"/>
              <w:right w:val="single" w:sz="4" w:space="0" w:color="auto"/>
            </w:tcBorders>
            <w:shd w:val="clear" w:color="F7F7F7" w:fill="F7F7F7"/>
            <w:vAlign w:val="center"/>
            <w:hideMark/>
          </w:tcPr>
          <w:p w14:paraId="1B8410A5"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Greater Depth</w:t>
            </w:r>
          </w:p>
        </w:tc>
        <w:tc>
          <w:tcPr>
            <w:tcW w:w="1139" w:type="dxa"/>
            <w:tcBorders>
              <w:top w:val="nil"/>
              <w:left w:val="nil"/>
              <w:bottom w:val="single" w:sz="4" w:space="0" w:color="auto"/>
              <w:right w:val="single" w:sz="4" w:space="0" w:color="auto"/>
            </w:tcBorders>
            <w:shd w:val="clear" w:color="auto" w:fill="D9D9D9" w:themeFill="background1" w:themeFillShade="D9"/>
            <w:vAlign w:val="center"/>
            <w:hideMark/>
          </w:tcPr>
          <w:p w14:paraId="347F4A9B" w14:textId="77777777" w:rsidR="009203D6" w:rsidRPr="00F31E68" w:rsidRDefault="009203D6" w:rsidP="00F86D0E">
            <w:pPr>
              <w:spacing w:after="0" w:line="240" w:lineRule="auto"/>
              <w:jc w:val="center"/>
              <w:rPr>
                <w:rFonts w:cs="Arial"/>
                <w:b/>
                <w:bCs/>
                <w:color w:val="000000"/>
                <w:sz w:val="20"/>
                <w:szCs w:val="20"/>
              </w:rPr>
            </w:pPr>
            <w:r w:rsidRPr="00F31E68">
              <w:rPr>
                <w:rFonts w:cs="Arial"/>
                <w:b/>
                <w:bCs/>
                <w:color w:val="000000"/>
                <w:sz w:val="20"/>
                <w:szCs w:val="20"/>
              </w:rPr>
              <w:t>Average Progress Score</w:t>
            </w:r>
          </w:p>
        </w:tc>
      </w:tr>
      <w:tr w:rsidR="009203D6" w:rsidRPr="00F31E68" w14:paraId="13F53DCF" w14:textId="77777777" w:rsidTr="009203D6">
        <w:trPr>
          <w:trHeight w:val="51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385191A5"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 xml:space="preserve">National </w:t>
            </w:r>
            <w:r>
              <w:rPr>
                <w:rFonts w:cs="Arial"/>
                <w:b/>
                <w:bCs/>
                <w:color w:val="000000"/>
                <w:sz w:val="20"/>
                <w:szCs w:val="20"/>
              </w:rPr>
              <w:br/>
            </w:r>
            <w:r w:rsidRPr="00F31E68">
              <w:rPr>
                <w:rFonts w:cs="Arial"/>
                <w:b/>
                <w:bCs/>
                <w:color w:val="000000"/>
                <w:sz w:val="20"/>
                <w:szCs w:val="20"/>
              </w:rPr>
              <w:t>(state-funded schools)</w:t>
            </w:r>
          </w:p>
        </w:tc>
        <w:tc>
          <w:tcPr>
            <w:tcW w:w="1028" w:type="dxa"/>
            <w:tcBorders>
              <w:top w:val="nil"/>
              <w:left w:val="nil"/>
              <w:bottom w:val="single" w:sz="4" w:space="0" w:color="auto"/>
              <w:right w:val="single" w:sz="4" w:space="0" w:color="auto"/>
            </w:tcBorders>
            <w:shd w:val="clear" w:color="F7F7F7" w:fill="FFFFFF"/>
            <w:vAlign w:val="center"/>
            <w:hideMark/>
          </w:tcPr>
          <w:p w14:paraId="2C4D2A61"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104.4</w:t>
            </w:r>
          </w:p>
        </w:tc>
        <w:tc>
          <w:tcPr>
            <w:tcW w:w="1084" w:type="dxa"/>
            <w:tcBorders>
              <w:top w:val="nil"/>
              <w:left w:val="nil"/>
              <w:bottom w:val="single" w:sz="4" w:space="0" w:color="auto"/>
              <w:right w:val="single" w:sz="4" w:space="0" w:color="auto"/>
            </w:tcBorders>
            <w:shd w:val="clear" w:color="F7F7F7" w:fill="FFFFFF"/>
            <w:vAlign w:val="center"/>
            <w:hideMark/>
          </w:tcPr>
          <w:p w14:paraId="275F910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73.2%</w:t>
            </w:r>
          </w:p>
        </w:tc>
        <w:tc>
          <w:tcPr>
            <w:tcW w:w="1139" w:type="dxa"/>
            <w:tcBorders>
              <w:top w:val="nil"/>
              <w:left w:val="nil"/>
              <w:bottom w:val="single" w:sz="4" w:space="0" w:color="auto"/>
              <w:right w:val="single" w:sz="4" w:space="0" w:color="auto"/>
            </w:tcBorders>
            <w:shd w:val="clear" w:color="F7F7F7" w:fill="FFFFFF"/>
            <w:vAlign w:val="center"/>
            <w:hideMark/>
          </w:tcPr>
          <w:p w14:paraId="184A6499"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27.0%</w:t>
            </w:r>
          </w:p>
        </w:tc>
        <w:tc>
          <w:tcPr>
            <w:tcW w:w="1084" w:type="dxa"/>
            <w:tcBorders>
              <w:top w:val="nil"/>
              <w:left w:val="nil"/>
              <w:bottom w:val="single" w:sz="4" w:space="0" w:color="auto"/>
              <w:right w:val="double" w:sz="4" w:space="0" w:color="auto"/>
            </w:tcBorders>
            <w:shd w:val="clear" w:color="F7F7F7" w:fill="FFFFFF"/>
            <w:vAlign w:val="center"/>
            <w:hideMark/>
          </w:tcPr>
          <w:p w14:paraId="790212E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+0.00</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5F9B1EA6"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78.4%</w:t>
            </w:r>
          </w:p>
        </w:tc>
        <w:tc>
          <w:tcPr>
            <w:tcW w:w="1084" w:type="dxa"/>
            <w:tcBorders>
              <w:top w:val="nil"/>
              <w:left w:val="nil"/>
              <w:bottom w:val="single" w:sz="4" w:space="0" w:color="auto"/>
              <w:right w:val="single" w:sz="4" w:space="0" w:color="auto"/>
            </w:tcBorders>
            <w:shd w:val="clear" w:color="EAEAEA" w:fill="FFFFFF"/>
            <w:vAlign w:val="center"/>
            <w:hideMark/>
          </w:tcPr>
          <w:p w14:paraId="5CF3A922"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20.1%</w:t>
            </w:r>
          </w:p>
        </w:tc>
        <w:tc>
          <w:tcPr>
            <w:tcW w:w="1139" w:type="dxa"/>
            <w:tcBorders>
              <w:top w:val="nil"/>
              <w:left w:val="nil"/>
              <w:bottom w:val="single" w:sz="4" w:space="0" w:color="auto"/>
              <w:right w:val="single" w:sz="4" w:space="0" w:color="auto"/>
            </w:tcBorders>
            <w:shd w:val="clear" w:color="F7F7F7" w:fill="FFFFFF"/>
            <w:vAlign w:val="center"/>
            <w:hideMark/>
          </w:tcPr>
          <w:p w14:paraId="0AAC6D99"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+0.00</w:t>
            </w:r>
          </w:p>
        </w:tc>
      </w:tr>
      <w:tr w:rsidR="009203D6" w:rsidRPr="00F31E68" w14:paraId="1F260094" w14:textId="77777777" w:rsidTr="009203D6">
        <w:trPr>
          <w:trHeight w:val="30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4250DCA8" w14:textId="77777777" w:rsidR="009203D6" w:rsidRDefault="009203D6" w:rsidP="00F86D0E">
            <w:pPr>
              <w:spacing w:after="0" w:line="240" w:lineRule="auto"/>
              <w:rPr>
                <w:rFonts w:cs="Arial"/>
                <w:b/>
                <w:bCs/>
                <w:color w:val="000000"/>
                <w:sz w:val="20"/>
                <w:szCs w:val="20"/>
              </w:rPr>
            </w:pPr>
            <w:r w:rsidRPr="00F31E68">
              <w:rPr>
                <w:rFonts w:cs="Arial"/>
                <w:b/>
                <w:bCs/>
                <w:color w:val="000000"/>
                <w:sz w:val="20"/>
                <w:szCs w:val="20"/>
              </w:rPr>
              <w:t>Hertfordshire</w:t>
            </w:r>
          </w:p>
          <w:p w14:paraId="332DE42F" w14:textId="77777777" w:rsidR="009203D6" w:rsidRPr="00F31E68" w:rsidRDefault="009203D6" w:rsidP="00F86D0E">
            <w:pPr>
              <w:spacing w:after="0" w:line="240" w:lineRule="auto"/>
              <w:rPr>
                <w:rFonts w:cs="Arial"/>
                <w:b/>
                <w:bCs/>
                <w:color w:val="000000"/>
                <w:sz w:val="20"/>
                <w:szCs w:val="20"/>
              </w:rPr>
            </w:pPr>
          </w:p>
        </w:tc>
        <w:tc>
          <w:tcPr>
            <w:tcW w:w="1028" w:type="dxa"/>
            <w:tcBorders>
              <w:top w:val="nil"/>
              <w:left w:val="nil"/>
              <w:bottom w:val="single" w:sz="4" w:space="0" w:color="auto"/>
              <w:right w:val="single" w:sz="4" w:space="0" w:color="auto"/>
            </w:tcBorders>
            <w:shd w:val="clear" w:color="F7F7F7" w:fill="FFFFFF"/>
            <w:vAlign w:val="center"/>
            <w:hideMark/>
          </w:tcPr>
          <w:p w14:paraId="0297C009"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105.3</w:t>
            </w:r>
          </w:p>
        </w:tc>
        <w:tc>
          <w:tcPr>
            <w:tcW w:w="1084" w:type="dxa"/>
            <w:tcBorders>
              <w:top w:val="nil"/>
              <w:left w:val="nil"/>
              <w:bottom w:val="single" w:sz="4" w:space="0" w:color="auto"/>
              <w:right w:val="single" w:sz="4" w:space="0" w:color="auto"/>
            </w:tcBorders>
            <w:shd w:val="clear" w:color="F7F7F7" w:fill="FFFFFF"/>
            <w:vAlign w:val="center"/>
            <w:hideMark/>
          </w:tcPr>
          <w:p w14:paraId="12AECE66"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76.7%</w:t>
            </w:r>
          </w:p>
        </w:tc>
        <w:tc>
          <w:tcPr>
            <w:tcW w:w="1139" w:type="dxa"/>
            <w:tcBorders>
              <w:top w:val="nil"/>
              <w:left w:val="nil"/>
              <w:bottom w:val="single" w:sz="4" w:space="0" w:color="auto"/>
              <w:right w:val="single" w:sz="4" w:space="0" w:color="auto"/>
            </w:tcBorders>
            <w:shd w:val="clear" w:color="F7F7F7" w:fill="FFFFFF"/>
            <w:vAlign w:val="center"/>
            <w:hideMark/>
          </w:tcPr>
          <w:p w14:paraId="5730CA3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31.1%</w:t>
            </w:r>
          </w:p>
        </w:tc>
        <w:tc>
          <w:tcPr>
            <w:tcW w:w="1084" w:type="dxa"/>
            <w:tcBorders>
              <w:top w:val="nil"/>
              <w:left w:val="nil"/>
              <w:bottom w:val="single" w:sz="4" w:space="0" w:color="auto"/>
              <w:right w:val="double" w:sz="4" w:space="0" w:color="auto"/>
            </w:tcBorders>
            <w:shd w:val="clear" w:color="F7F7F7" w:fill="FFFFFF"/>
            <w:vAlign w:val="center"/>
            <w:hideMark/>
          </w:tcPr>
          <w:p w14:paraId="05CA8271"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-0.05</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44FAD01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79.5%</w:t>
            </w:r>
          </w:p>
        </w:tc>
        <w:tc>
          <w:tcPr>
            <w:tcW w:w="1084" w:type="dxa"/>
            <w:tcBorders>
              <w:top w:val="nil"/>
              <w:left w:val="nil"/>
              <w:bottom w:val="single" w:sz="4" w:space="0" w:color="auto"/>
              <w:right w:val="single" w:sz="4" w:space="0" w:color="auto"/>
            </w:tcBorders>
            <w:shd w:val="clear" w:color="EAEAEA" w:fill="FFFFFF"/>
            <w:vAlign w:val="center"/>
            <w:hideMark/>
          </w:tcPr>
          <w:p w14:paraId="650DCE2E"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24.7%</w:t>
            </w:r>
          </w:p>
        </w:tc>
        <w:tc>
          <w:tcPr>
            <w:tcW w:w="1139" w:type="dxa"/>
            <w:tcBorders>
              <w:top w:val="nil"/>
              <w:left w:val="nil"/>
              <w:bottom w:val="single" w:sz="4" w:space="0" w:color="auto"/>
              <w:right w:val="single" w:sz="4" w:space="0" w:color="auto"/>
            </w:tcBorders>
            <w:shd w:val="clear" w:color="F7F7F7" w:fill="FFFFFF"/>
            <w:vAlign w:val="center"/>
            <w:hideMark/>
          </w:tcPr>
          <w:p w14:paraId="5DABB405"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-0.40</w:t>
            </w:r>
          </w:p>
        </w:tc>
      </w:tr>
      <w:tr w:rsidR="009203D6" w:rsidRPr="00F31E68" w14:paraId="4DD7C5DF" w14:textId="77777777" w:rsidTr="009203D6">
        <w:trPr>
          <w:trHeight w:val="300"/>
        </w:trPr>
        <w:tc>
          <w:tcPr>
            <w:tcW w:w="2378" w:type="dxa"/>
            <w:tcBorders>
              <w:top w:val="nil"/>
              <w:left w:val="single" w:sz="4" w:space="0" w:color="auto"/>
              <w:bottom w:val="single" w:sz="4" w:space="0" w:color="auto"/>
              <w:right w:val="single" w:sz="4" w:space="0" w:color="auto"/>
            </w:tcBorders>
            <w:shd w:val="clear" w:color="F7F7F7" w:fill="FFFFFF"/>
            <w:vAlign w:val="center"/>
            <w:hideMark/>
          </w:tcPr>
          <w:p w14:paraId="0FF102AA" w14:textId="77777777" w:rsidR="009203D6" w:rsidRDefault="009203D6" w:rsidP="00F86D0E">
            <w:pPr>
              <w:spacing w:after="0" w:line="240" w:lineRule="auto"/>
              <w:rPr>
                <w:rFonts w:cs="Arial"/>
                <w:b/>
                <w:bCs/>
                <w:color w:val="000000"/>
                <w:sz w:val="20"/>
                <w:szCs w:val="20"/>
              </w:rPr>
            </w:pPr>
            <w:r w:rsidRPr="00F31E68">
              <w:rPr>
                <w:rFonts w:cs="Arial"/>
                <w:b/>
                <w:bCs/>
                <w:color w:val="000000"/>
                <w:sz w:val="20"/>
                <w:szCs w:val="20"/>
              </w:rPr>
              <w:t>B</w:t>
            </w:r>
            <w:r>
              <w:rPr>
                <w:rFonts w:cs="Arial"/>
                <w:b/>
                <w:bCs/>
                <w:color w:val="000000"/>
                <w:sz w:val="20"/>
                <w:szCs w:val="20"/>
              </w:rPr>
              <w:t>untingford</w:t>
            </w:r>
            <w:r w:rsidRPr="00F31E68">
              <w:rPr>
                <w:rFonts w:cs="Arial"/>
                <w:b/>
                <w:bCs/>
                <w:color w:val="000000"/>
                <w:sz w:val="20"/>
                <w:szCs w:val="20"/>
              </w:rPr>
              <w:t xml:space="preserve"> Schools</w:t>
            </w:r>
          </w:p>
          <w:p w14:paraId="2BFFDF84" w14:textId="77777777" w:rsidR="009203D6" w:rsidRPr="00F31E68" w:rsidRDefault="009203D6" w:rsidP="00F86D0E">
            <w:pPr>
              <w:spacing w:after="0" w:line="240" w:lineRule="auto"/>
              <w:rPr>
                <w:rFonts w:cs="Arial"/>
                <w:b/>
                <w:bCs/>
                <w:color w:val="000000"/>
                <w:sz w:val="20"/>
                <w:szCs w:val="20"/>
              </w:rPr>
            </w:pPr>
          </w:p>
        </w:tc>
        <w:tc>
          <w:tcPr>
            <w:tcW w:w="1028" w:type="dxa"/>
            <w:tcBorders>
              <w:top w:val="nil"/>
              <w:left w:val="nil"/>
              <w:bottom w:val="single" w:sz="4" w:space="0" w:color="auto"/>
              <w:right w:val="single" w:sz="4" w:space="0" w:color="auto"/>
            </w:tcBorders>
            <w:shd w:val="clear" w:color="F7F7F7" w:fill="FFFFFF"/>
            <w:vAlign w:val="center"/>
            <w:hideMark/>
          </w:tcPr>
          <w:p w14:paraId="122EA7CB"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105.2</w:t>
            </w:r>
          </w:p>
        </w:tc>
        <w:tc>
          <w:tcPr>
            <w:tcW w:w="1084" w:type="dxa"/>
            <w:tcBorders>
              <w:top w:val="nil"/>
              <w:left w:val="nil"/>
              <w:bottom w:val="single" w:sz="4" w:space="0" w:color="auto"/>
              <w:right w:val="single" w:sz="4" w:space="0" w:color="auto"/>
            </w:tcBorders>
            <w:shd w:val="clear" w:color="F7F7F7" w:fill="FFFFFF"/>
            <w:vAlign w:val="center"/>
            <w:hideMark/>
          </w:tcPr>
          <w:p w14:paraId="22E7CC3F"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75.1%</w:t>
            </w:r>
          </w:p>
        </w:tc>
        <w:tc>
          <w:tcPr>
            <w:tcW w:w="1139" w:type="dxa"/>
            <w:tcBorders>
              <w:top w:val="nil"/>
              <w:left w:val="nil"/>
              <w:bottom w:val="single" w:sz="4" w:space="0" w:color="auto"/>
              <w:right w:val="single" w:sz="4" w:space="0" w:color="auto"/>
            </w:tcBorders>
            <w:shd w:val="clear" w:color="F7F7F7" w:fill="FFFFFF"/>
            <w:vAlign w:val="center"/>
            <w:hideMark/>
          </w:tcPr>
          <w:p w14:paraId="31935AE3"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28.7%</w:t>
            </w:r>
          </w:p>
        </w:tc>
        <w:tc>
          <w:tcPr>
            <w:tcW w:w="1084" w:type="dxa"/>
            <w:tcBorders>
              <w:top w:val="nil"/>
              <w:left w:val="nil"/>
              <w:bottom w:val="single" w:sz="4" w:space="0" w:color="auto"/>
              <w:right w:val="double" w:sz="4" w:space="0" w:color="auto"/>
            </w:tcBorders>
            <w:shd w:val="clear" w:color="F7F7F7" w:fill="FFFFFF"/>
            <w:vAlign w:val="center"/>
            <w:hideMark/>
          </w:tcPr>
          <w:p w14:paraId="7D1293AC"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-1.74</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4CB82C3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82.8%</w:t>
            </w:r>
          </w:p>
        </w:tc>
        <w:tc>
          <w:tcPr>
            <w:tcW w:w="1084" w:type="dxa"/>
            <w:tcBorders>
              <w:top w:val="nil"/>
              <w:left w:val="nil"/>
              <w:bottom w:val="single" w:sz="4" w:space="0" w:color="auto"/>
              <w:right w:val="single" w:sz="4" w:space="0" w:color="auto"/>
            </w:tcBorders>
            <w:shd w:val="clear" w:color="EAEAEA" w:fill="FFFFFF"/>
            <w:vAlign w:val="center"/>
            <w:hideMark/>
          </w:tcPr>
          <w:p w14:paraId="50840D45"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25.8%</w:t>
            </w:r>
          </w:p>
        </w:tc>
        <w:tc>
          <w:tcPr>
            <w:tcW w:w="1139" w:type="dxa"/>
            <w:tcBorders>
              <w:top w:val="nil"/>
              <w:left w:val="nil"/>
              <w:bottom w:val="single" w:sz="4" w:space="0" w:color="auto"/>
              <w:right w:val="single" w:sz="4" w:space="0" w:color="auto"/>
            </w:tcBorders>
            <w:shd w:val="clear" w:color="F7F7F7" w:fill="FFFFFF"/>
            <w:vAlign w:val="center"/>
            <w:hideMark/>
          </w:tcPr>
          <w:p w14:paraId="74FDF61E"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-0.90</w:t>
            </w:r>
          </w:p>
        </w:tc>
      </w:tr>
      <w:tr w:rsidR="009203D6" w:rsidRPr="00F31E68" w14:paraId="26F9B088" w14:textId="77777777" w:rsidTr="009203D6">
        <w:trPr>
          <w:trHeight w:val="300"/>
        </w:trPr>
        <w:tc>
          <w:tcPr>
            <w:tcW w:w="10020" w:type="dxa"/>
            <w:gridSpan w:val="8"/>
            <w:tcBorders>
              <w:top w:val="nil"/>
              <w:left w:val="nil"/>
              <w:bottom w:val="nil"/>
              <w:right w:val="nil"/>
            </w:tcBorders>
            <w:shd w:val="clear" w:color="auto" w:fill="auto"/>
            <w:vAlign w:val="center"/>
            <w:hideMark/>
          </w:tcPr>
          <w:p w14:paraId="2037693A" w14:textId="77777777" w:rsidR="00EC2863" w:rsidRDefault="00EC2863" w:rsidP="00F86D0E">
            <w:pPr>
              <w:spacing w:after="0" w:line="240" w:lineRule="auto"/>
              <w:rPr>
                <w:rFonts w:cs="Arial"/>
                <w:b/>
                <w:u w:val="single"/>
              </w:rPr>
            </w:pPr>
            <w:bookmarkStart w:id="2" w:name="_Hlk46415170"/>
            <w:bookmarkEnd w:id="1"/>
          </w:p>
          <w:p w14:paraId="2C9FB0AF" w14:textId="77777777" w:rsidR="00EC2863" w:rsidRDefault="00EC2863" w:rsidP="00F86D0E">
            <w:pPr>
              <w:spacing w:after="0" w:line="240" w:lineRule="auto"/>
              <w:rPr>
                <w:rFonts w:cs="Arial"/>
                <w:b/>
                <w:u w:val="single"/>
              </w:rPr>
            </w:pPr>
          </w:p>
          <w:p w14:paraId="2E55B952" w14:textId="77777777" w:rsidR="00EC2863" w:rsidRDefault="00EC2863" w:rsidP="00F86D0E">
            <w:pPr>
              <w:spacing w:after="0" w:line="240" w:lineRule="auto"/>
              <w:rPr>
                <w:rFonts w:cs="Arial"/>
                <w:b/>
                <w:u w:val="single"/>
              </w:rPr>
            </w:pPr>
          </w:p>
          <w:p w14:paraId="5D2B8EE3" w14:textId="52ACD82C" w:rsidR="00EC2863" w:rsidRDefault="00EC2863" w:rsidP="00F86D0E">
            <w:pPr>
              <w:spacing w:after="0" w:line="240" w:lineRule="auto"/>
              <w:rPr>
                <w:rFonts w:cs="Arial"/>
                <w:b/>
                <w:u w:val="single"/>
              </w:rPr>
            </w:pPr>
          </w:p>
          <w:p w14:paraId="0FDE7F72" w14:textId="77777777" w:rsidR="002F4F17" w:rsidRDefault="002F4F17" w:rsidP="00F86D0E">
            <w:pPr>
              <w:spacing w:after="0" w:line="240" w:lineRule="auto"/>
              <w:rPr>
                <w:rFonts w:cs="Arial"/>
                <w:b/>
                <w:u w:val="single"/>
              </w:rPr>
            </w:pPr>
          </w:p>
          <w:p w14:paraId="244CCABE" w14:textId="26907B7F" w:rsidR="009203D6" w:rsidRPr="005F56DD" w:rsidRDefault="009203D6" w:rsidP="00F86D0E">
            <w:pPr>
              <w:spacing w:after="0" w:line="240" w:lineRule="auto"/>
              <w:rPr>
                <w:rFonts w:cs="Arial"/>
                <w:b/>
                <w:u w:val="single"/>
              </w:rPr>
            </w:pPr>
            <w:r w:rsidRPr="005F56DD">
              <w:rPr>
                <w:rFonts w:cs="Arial"/>
                <w:b/>
                <w:u w:val="single"/>
              </w:rPr>
              <w:lastRenderedPageBreak/>
              <w:t>Table F – KS2 Outcomes 2019, Maths and Grammar, Punctuation and Spelling</w:t>
            </w:r>
            <w:bookmarkEnd w:id="2"/>
          </w:p>
          <w:p w14:paraId="310A9073" w14:textId="5A7EA1A6" w:rsidR="009203D6" w:rsidRDefault="009203D6" w:rsidP="00F86D0E">
            <w:pPr>
              <w:spacing w:after="0" w:line="240" w:lineRule="auto"/>
              <w:rPr>
                <w:rFonts w:cs="Arial"/>
                <w:b/>
                <w:u w:val="single"/>
              </w:rPr>
            </w:pPr>
          </w:p>
          <w:p w14:paraId="470C4F59" w14:textId="77777777" w:rsidR="009203D6" w:rsidRPr="005F56DD" w:rsidRDefault="009203D6" w:rsidP="00F86D0E">
            <w:pPr>
              <w:spacing w:after="0" w:line="240" w:lineRule="auto"/>
              <w:rPr>
                <w:rFonts w:cs="Arial"/>
                <w:b/>
                <w:u w:val="single"/>
              </w:rPr>
            </w:pPr>
          </w:p>
          <w:p w14:paraId="7D5452CE" w14:textId="77777777" w:rsidR="009203D6" w:rsidRPr="005F56DD" w:rsidRDefault="009203D6" w:rsidP="00F86D0E">
            <w:pPr>
              <w:spacing w:after="0" w:line="240" w:lineRule="auto"/>
              <w:rPr>
                <w:rFonts w:cs="Arial"/>
                <w:sz w:val="20"/>
                <w:szCs w:val="20"/>
              </w:rPr>
            </w:pPr>
          </w:p>
        </w:tc>
      </w:tr>
      <w:tr w:rsidR="009203D6" w:rsidRPr="00F31E68" w14:paraId="158AC6F8" w14:textId="77777777" w:rsidTr="009203D6">
        <w:trPr>
          <w:trHeight w:val="263"/>
        </w:trPr>
        <w:tc>
          <w:tcPr>
            <w:tcW w:w="2378" w:type="dxa"/>
            <w:tcBorders>
              <w:top w:val="nil"/>
              <w:left w:val="nil"/>
              <w:bottom w:val="nil"/>
              <w:right w:val="nil"/>
            </w:tcBorders>
            <w:shd w:val="clear" w:color="auto" w:fill="auto"/>
            <w:vAlign w:val="center"/>
            <w:hideMark/>
          </w:tcPr>
          <w:p w14:paraId="53F62972" w14:textId="77777777" w:rsidR="009203D6" w:rsidRPr="00F31E68" w:rsidRDefault="009203D6" w:rsidP="00F86D0E">
            <w:pPr>
              <w:spacing w:after="0" w:line="240" w:lineRule="auto"/>
              <w:rPr>
                <w:rFonts w:cs="Arial"/>
                <w:sz w:val="20"/>
                <w:szCs w:val="20"/>
              </w:rPr>
            </w:pPr>
          </w:p>
        </w:tc>
        <w:tc>
          <w:tcPr>
            <w:tcW w:w="4335" w:type="dxa"/>
            <w:gridSpan w:val="4"/>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hideMark/>
          </w:tcPr>
          <w:p w14:paraId="25A0E4AA"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MATHS</w:t>
            </w:r>
          </w:p>
        </w:tc>
        <w:tc>
          <w:tcPr>
            <w:tcW w:w="3307" w:type="dxa"/>
            <w:gridSpan w:val="3"/>
            <w:tcBorders>
              <w:top w:val="single" w:sz="4" w:space="0" w:color="auto"/>
              <w:left w:val="double" w:sz="4" w:space="0" w:color="auto"/>
              <w:bottom w:val="single" w:sz="4" w:space="0" w:color="auto"/>
              <w:right w:val="single" w:sz="4" w:space="0" w:color="000000"/>
            </w:tcBorders>
            <w:shd w:val="clear" w:color="auto" w:fill="D9D9D9" w:themeFill="background1" w:themeFillShade="D9"/>
            <w:vAlign w:val="center"/>
            <w:hideMark/>
          </w:tcPr>
          <w:p w14:paraId="287116F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GRAMMAR PUNCTUATION &amp; SPELLING</w:t>
            </w:r>
          </w:p>
        </w:tc>
      </w:tr>
      <w:tr w:rsidR="009203D6" w:rsidRPr="00F31E68" w14:paraId="0759D723" w14:textId="77777777" w:rsidTr="009203D6">
        <w:trPr>
          <w:trHeight w:val="1530"/>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FC547"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Schools</w:t>
            </w:r>
          </w:p>
        </w:tc>
        <w:tc>
          <w:tcPr>
            <w:tcW w:w="1028" w:type="dxa"/>
            <w:tcBorders>
              <w:top w:val="nil"/>
              <w:left w:val="nil"/>
              <w:bottom w:val="single" w:sz="4" w:space="0" w:color="auto"/>
              <w:right w:val="single" w:sz="4" w:space="0" w:color="auto"/>
            </w:tcBorders>
            <w:shd w:val="clear" w:color="F7F7F7" w:fill="D9D9D9" w:themeFill="background1" w:themeFillShade="D9"/>
            <w:vAlign w:val="center"/>
            <w:hideMark/>
          </w:tcPr>
          <w:p w14:paraId="7A3FFC92"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xml:space="preserve">Average Scaled Score  </w:t>
            </w:r>
          </w:p>
        </w:tc>
        <w:tc>
          <w:tcPr>
            <w:tcW w:w="1084" w:type="dxa"/>
            <w:tcBorders>
              <w:top w:val="nil"/>
              <w:left w:val="nil"/>
              <w:bottom w:val="single" w:sz="4" w:space="0" w:color="auto"/>
              <w:right w:val="single" w:sz="4" w:space="0" w:color="auto"/>
            </w:tcBorders>
            <w:shd w:val="clear" w:color="F7F7F7" w:fill="F7F7F7"/>
            <w:vAlign w:val="center"/>
            <w:hideMark/>
          </w:tcPr>
          <w:p w14:paraId="03C96DB2"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pupils meeting expected standard or above</w:t>
            </w:r>
          </w:p>
        </w:tc>
        <w:tc>
          <w:tcPr>
            <w:tcW w:w="1139" w:type="dxa"/>
            <w:tcBorders>
              <w:top w:val="nil"/>
              <w:left w:val="nil"/>
              <w:bottom w:val="single" w:sz="4" w:space="0" w:color="auto"/>
              <w:right w:val="single" w:sz="4" w:space="0" w:color="auto"/>
            </w:tcBorders>
            <w:shd w:val="clear" w:color="F7F7F7" w:fill="F7F7F7"/>
            <w:vAlign w:val="center"/>
            <w:hideMark/>
          </w:tcPr>
          <w:p w14:paraId="6181F47E"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pupils achieving at a higher standard</w:t>
            </w:r>
          </w:p>
        </w:tc>
        <w:tc>
          <w:tcPr>
            <w:tcW w:w="1084" w:type="dxa"/>
            <w:tcBorders>
              <w:top w:val="nil"/>
              <w:left w:val="nil"/>
              <w:bottom w:val="single" w:sz="4" w:space="0" w:color="auto"/>
              <w:right w:val="single" w:sz="4" w:space="0" w:color="auto"/>
            </w:tcBorders>
            <w:shd w:val="clear" w:color="F7F7F7" w:fill="D9D9D9" w:themeFill="background1" w:themeFillShade="D9"/>
            <w:vAlign w:val="center"/>
            <w:hideMark/>
          </w:tcPr>
          <w:p w14:paraId="518D73C4"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Average Progress Score</w:t>
            </w:r>
          </w:p>
        </w:tc>
        <w:tc>
          <w:tcPr>
            <w:tcW w:w="1026" w:type="dxa"/>
            <w:tcBorders>
              <w:top w:val="nil"/>
              <w:left w:val="single" w:sz="4" w:space="0" w:color="auto"/>
              <w:bottom w:val="single" w:sz="4" w:space="0" w:color="auto"/>
              <w:right w:val="single" w:sz="4" w:space="0" w:color="auto"/>
            </w:tcBorders>
            <w:shd w:val="clear" w:color="F7F7F7" w:fill="D9D9D9" w:themeFill="background1" w:themeFillShade="D9"/>
            <w:vAlign w:val="center"/>
            <w:hideMark/>
          </w:tcPr>
          <w:p w14:paraId="3A9F18EB"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xml:space="preserve">Average Scaled Score  </w:t>
            </w:r>
          </w:p>
        </w:tc>
        <w:tc>
          <w:tcPr>
            <w:tcW w:w="1084" w:type="dxa"/>
            <w:tcBorders>
              <w:top w:val="nil"/>
              <w:left w:val="nil"/>
              <w:bottom w:val="single" w:sz="4" w:space="0" w:color="auto"/>
              <w:right w:val="single" w:sz="4" w:space="0" w:color="auto"/>
            </w:tcBorders>
            <w:shd w:val="clear" w:color="F7F7F7" w:fill="F7F7F7"/>
            <w:vAlign w:val="center"/>
            <w:hideMark/>
          </w:tcPr>
          <w:p w14:paraId="048BCCBC"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pupils meeting expected standard or above</w:t>
            </w:r>
          </w:p>
        </w:tc>
        <w:tc>
          <w:tcPr>
            <w:tcW w:w="1139" w:type="dxa"/>
            <w:tcBorders>
              <w:top w:val="nil"/>
              <w:left w:val="nil"/>
              <w:bottom w:val="single" w:sz="4" w:space="0" w:color="auto"/>
              <w:right w:val="single" w:sz="4" w:space="0" w:color="auto"/>
            </w:tcBorders>
            <w:shd w:val="clear" w:color="F7F7F7" w:fill="F7F7F7"/>
            <w:vAlign w:val="center"/>
            <w:hideMark/>
          </w:tcPr>
          <w:p w14:paraId="023A083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 pupils achieving at a higher standard</w:t>
            </w:r>
          </w:p>
        </w:tc>
      </w:tr>
      <w:tr w:rsidR="009203D6" w:rsidRPr="00F31E68" w14:paraId="575350FD" w14:textId="77777777" w:rsidTr="009203D6">
        <w:trPr>
          <w:trHeight w:val="51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1C9F1331"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 xml:space="preserve">National </w:t>
            </w:r>
            <w:r>
              <w:rPr>
                <w:rFonts w:cs="Arial"/>
                <w:b/>
                <w:bCs/>
                <w:color w:val="000000"/>
                <w:sz w:val="20"/>
                <w:szCs w:val="20"/>
              </w:rPr>
              <w:br/>
            </w:r>
            <w:r w:rsidRPr="00F31E68">
              <w:rPr>
                <w:rFonts w:cs="Arial"/>
                <w:b/>
                <w:bCs/>
                <w:color w:val="000000"/>
                <w:sz w:val="20"/>
                <w:szCs w:val="20"/>
              </w:rPr>
              <w:t>(state-funded schools)</w:t>
            </w:r>
          </w:p>
        </w:tc>
        <w:tc>
          <w:tcPr>
            <w:tcW w:w="1028" w:type="dxa"/>
            <w:tcBorders>
              <w:top w:val="nil"/>
              <w:left w:val="nil"/>
              <w:bottom w:val="single" w:sz="4" w:space="0" w:color="auto"/>
              <w:right w:val="single" w:sz="4" w:space="0" w:color="auto"/>
            </w:tcBorders>
            <w:shd w:val="clear" w:color="F7F7F7" w:fill="FFFFFF"/>
            <w:vAlign w:val="center"/>
            <w:hideMark/>
          </w:tcPr>
          <w:p w14:paraId="1DAFEF1F"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105.0</w:t>
            </w:r>
          </w:p>
        </w:tc>
        <w:tc>
          <w:tcPr>
            <w:tcW w:w="1084" w:type="dxa"/>
            <w:tcBorders>
              <w:top w:val="nil"/>
              <w:left w:val="nil"/>
              <w:bottom w:val="single" w:sz="4" w:space="0" w:color="auto"/>
              <w:right w:val="single" w:sz="4" w:space="0" w:color="auto"/>
            </w:tcBorders>
            <w:shd w:val="clear" w:color="F7F7F7" w:fill="FFFFFF"/>
            <w:vAlign w:val="center"/>
            <w:hideMark/>
          </w:tcPr>
          <w:p w14:paraId="017548ED"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78.7%</w:t>
            </w:r>
          </w:p>
        </w:tc>
        <w:tc>
          <w:tcPr>
            <w:tcW w:w="1139" w:type="dxa"/>
            <w:tcBorders>
              <w:top w:val="nil"/>
              <w:left w:val="nil"/>
              <w:bottom w:val="single" w:sz="4" w:space="0" w:color="auto"/>
              <w:right w:val="single" w:sz="4" w:space="0" w:color="auto"/>
            </w:tcBorders>
            <w:shd w:val="clear" w:color="F7F7F7" w:fill="FFFFFF"/>
            <w:vAlign w:val="center"/>
            <w:hideMark/>
          </w:tcPr>
          <w:p w14:paraId="0B7B60F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26.6%</w:t>
            </w:r>
          </w:p>
        </w:tc>
        <w:tc>
          <w:tcPr>
            <w:tcW w:w="1084" w:type="dxa"/>
            <w:tcBorders>
              <w:top w:val="nil"/>
              <w:left w:val="nil"/>
              <w:bottom w:val="single" w:sz="4" w:space="0" w:color="auto"/>
              <w:right w:val="double" w:sz="4" w:space="0" w:color="auto"/>
            </w:tcBorders>
            <w:shd w:val="clear" w:color="F7F7F7" w:fill="FFFFFF"/>
            <w:vAlign w:val="center"/>
            <w:hideMark/>
          </w:tcPr>
          <w:p w14:paraId="174389B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+0.00</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1505D0C6"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106.3</w:t>
            </w:r>
          </w:p>
        </w:tc>
        <w:tc>
          <w:tcPr>
            <w:tcW w:w="1084" w:type="dxa"/>
            <w:tcBorders>
              <w:top w:val="nil"/>
              <w:left w:val="nil"/>
              <w:bottom w:val="single" w:sz="4" w:space="0" w:color="auto"/>
              <w:right w:val="single" w:sz="4" w:space="0" w:color="auto"/>
            </w:tcBorders>
            <w:shd w:val="clear" w:color="EAEAEA" w:fill="FFFFFF"/>
            <w:vAlign w:val="center"/>
            <w:hideMark/>
          </w:tcPr>
          <w:p w14:paraId="1B26F96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78.0%</w:t>
            </w:r>
          </w:p>
        </w:tc>
        <w:tc>
          <w:tcPr>
            <w:tcW w:w="1139" w:type="dxa"/>
            <w:tcBorders>
              <w:top w:val="nil"/>
              <w:left w:val="nil"/>
              <w:bottom w:val="single" w:sz="4" w:space="0" w:color="auto"/>
              <w:right w:val="single" w:sz="4" w:space="0" w:color="auto"/>
            </w:tcBorders>
            <w:shd w:val="clear" w:color="EAEAEA" w:fill="FFFFFF"/>
            <w:vAlign w:val="center"/>
            <w:hideMark/>
          </w:tcPr>
          <w:p w14:paraId="41398941"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35.7%</w:t>
            </w:r>
          </w:p>
        </w:tc>
      </w:tr>
      <w:tr w:rsidR="009203D6" w:rsidRPr="00F31E68" w14:paraId="06562495" w14:textId="77777777" w:rsidTr="009203D6">
        <w:trPr>
          <w:trHeight w:val="30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3256D39A"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 xml:space="preserve">Hertfordshire </w:t>
            </w:r>
          </w:p>
        </w:tc>
        <w:tc>
          <w:tcPr>
            <w:tcW w:w="1028" w:type="dxa"/>
            <w:tcBorders>
              <w:top w:val="nil"/>
              <w:left w:val="nil"/>
              <w:bottom w:val="single" w:sz="4" w:space="0" w:color="auto"/>
              <w:right w:val="single" w:sz="4" w:space="0" w:color="auto"/>
            </w:tcBorders>
            <w:shd w:val="clear" w:color="F7F7F7" w:fill="FFFFFF"/>
            <w:vAlign w:val="center"/>
            <w:hideMark/>
          </w:tcPr>
          <w:p w14:paraId="48007EAE"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105.4</w:t>
            </w:r>
          </w:p>
        </w:tc>
        <w:tc>
          <w:tcPr>
            <w:tcW w:w="1084" w:type="dxa"/>
            <w:tcBorders>
              <w:top w:val="nil"/>
              <w:left w:val="nil"/>
              <w:bottom w:val="single" w:sz="4" w:space="0" w:color="auto"/>
              <w:right w:val="single" w:sz="4" w:space="0" w:color="auto"/>
            </w:tcBorders>
            <w:shd w:val="clear" w:color="F7F7F7" w:fill="FFFFFF"/>
            <w:vAlign w:val="center"/>
            <w:hideMark/>
          </w:tcPr>
          <w:p w14:paraId="5608BAD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79.8%</w:t>
            </w:r>
          </w:p>
        </w:tc>
        <w:tc>
          <w:tcPr>
            <w:tcW w:w="1139" w:type="dxa"/>
            <w:tcBorders>
              <w:top w:val="nil"/>
              <w:left w:val="nil"/>
              <w:bottom w:val="single" w:sz="4" w:space="0" w:color="auto"/>
              <w:right w:val="single" w:sz="4" w:space="0" w:color="auto"/>
            </w:tcBorders>
            <w:shd w:val="clear" w:color="F7F7F7" w:fill="FFFFFF"/>
            <w:vAlign w:val="center"/>
            <w:hideMark/>
          </w:tcPr>
          <w:p w14:paraId="27F4BDF2"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29.5%</w:t>
            </w:r>
          </w:p>
        </w:tc>
        <w:tc>
          <w:tcPr>
            <w:tcW w:w="1084" w:type="dxa"/>
            <w:tcBorders>
              <w:top w:val="nil"/>
              <w:left w:val="nil"/>
              <w:bottom w:val="single" w:sz="4" w:space="0" w:color="auto"/>
              <w:right w:val="double" w:sz="4" w:space="0" w:color="auto"/>
            </w:tcBorders>
            <w:shd w:val="clear" w:color="F7F7F7" w:fill="FFFFFF"/>
            <w:vAlign w:val="center"/>
            <w:hideMark/>
          </w:tcPr>
          <w:p w14:paraId="7327BFB5"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-0.43</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56F277F1"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106.7</w:t>
            </w:r>
          </w:p>
        </w:tc>
        <w:tc>
          <w:tcPr>
            <w:tcW w:w="1084" w:type="dxa"/>
            <w:tcBorders>
              <w:top w:val="nil"/>
              <w:left w:val="nil"/>
              <w:bottom w:val="single" w:sz="4" w:space="0" w:color="auto"/>
              <w:right w:val="single" w:sz="4" w:space="0" w:color="auto"/>
            </w:tcBorders>
            <w:shd w:val="clear" w:color="EAEAEA" w:fill="FFFFFF"/>
            <w:vAlign w:val="center"/>
            <w:hideMark/>
          </w:tcPr>
          <w:p w14:paraId="2EF035B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79.6%</w:t>
            </w:r>
          </w:p>
        </w:tc>
        <w:tc>
          <w:tcPr>
            <w:tcW w:w="1139" w:type="dxa"/>
            <w:tcBorders>
              <w:top w:val="nil"/>
              <w:left w:val="nil"/>
              <w:bottom w:val="single" w:sz="4" w:space="0" w:color="auto"/>
              <w:right w:val="single" w:sz="4" w:space="0" w:color="auto"/>
            </w:tcBorders>
            <w:shd w:val="clear" w:color="EAEAEA" w:fill="FFFFFF"/>
            <w:vAlign w:val="center"/>
            <w:hideMark/>
          </w:tcPr>
          <w:p w14:paraId="5048724F"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37.3%</w:t>
            </w:r>
          </w:p>
        </w:tc>
      </w:tr>
      <w:tr w:rsidR="009203D6" w:rsidRPr="00F31E68" w14:paraId="5EAF8B86" w14:textId="77777777" w:rsidTr="009203D6">
        <w:trPr>
          <w:trHeight w:val="300"/>
        </w:trPr>
        <w:tc>
          <w:tcPr>
            <w:tcW w:w="2378" w:type="dxa"/>
            <w:tcBorders>
              <w:top w:val="nil"/>
              <w:left w:val="single" w:sz="4" w:space="0" w:color="auto"/>
              <w:bottom w:val="single" w:sz="4" w:space="0" w:color="auto"/>
              <w:right w:val="single" w:sz="4" w:space="0" w:color="auto"/>
            </w:tcBorders>
            <w:shd w:val="clear" w:color="F7F7F7" w:fill="FFFFFF"/>
            <w:vAlign w:val="center"/>
            <w:hideMark/>
          </w:tcPr>
          <w:p w14:paraId="31C6207A" w14:textId="77777777" w:rsidR="009203D6" w:rsidRPr="00F31E68" w:rsidRDefault="009203D6" w:rsidP="00F86D0E">
            <w:pPr>
              <w:spacing w:after="0" w:line="240" w:lineRule="auto"/>
              <w:rPr>
                <w:rFonts w:cs="Arial"/>
                <w:b/>
                <w:bCs/>
                <w:color w:val="000000"/>
                <w:sz w:val="20"/>
                <w:szCs w:val="20"/>
              </w:rPr>
            </w:pPr>
            <w:r w:rsidRPr="00F31E68">
              <w:rPr>
                <w:rFonts w:cs="Arial"/>
                <w:b/>
                <w:bCs/>
                <w:color w:val="000000"/>
                <w:sz w:val="20"/>
                <w:szCs w:val="20"/>
              </w:rPr>
              <w:t>B</w:t>
            </w:r>
            <w:r>
              <w:rPr>
                <w:rFonts w:cs="Arial"/>
                <w:b/>
                <w:bCs/>
                <w:color w:val="000000"/>
                <w:sz w:val="20"/>
                <w:szCs w:val="20"/>
              </w:rPr>
              <w:t xml:space="preserve">untingford </w:t>
            </w:r>
            <w:r w:rsidRPr="00F31E68">
              <w:rPr>
                <w:rFonts w:cs="Arial"/>
                <w:b/>
                <w:bCs/>
                <w:color w:val="000000"/>
                <w:sz w:val="20"/>
                <w:szCs w:val="20"/>
              </w:rPr>
              <w:t>Schools</w:t>
            </w:r>
          </w:p>
        </w:tc>
        <w:tc>
          <w:tcPr>
            <w:tcW w:w="1028" w:type="dxa"/>
            <w:tcBorders>
              <w:top w:val="nil"/>
              <w:left w:val="nil"/>
              <w:bottom w:val="single" w:sz="4" w:space="0" w:color="auto"/>
              <w:right w:val="single" w:sz="4" w:space="0" w:color="auto"/>
            </w:tcBorders>
            <w:shd w:val="clear" w:color="F7F7F7" w:fill="FFFFFF"/>
            <w:vAlign w:val="center"/>
            <w:hideMark/>
          </w:tcPr>
          <w:p w14:paraId="18D8B294"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104.4</w:t>
            </w:r>
          </w:p>
        </w:tc>
        <w:tc>
          <w:tcPr>
            <w:tcW w:w="1084" w:type="dxa"/>
            <w:tcBorders>
              <w:top w:val="nil"/>
              <w:left w:val="nil"/>
              <w:bottom w:val="single" w:sz="4" w:space="0" w:color="auto"/>
              <w:right w:val="single" w:sz="4" w:space="0" w:color="auto"/>
            </w:tcBorders>
            <w:shd w:val="clear" w:color="F7F7F7" w:fill="FFFFFF"/>
            <w:vAlign w:val="center"/>
            <w:hideMark/>
          </w:tcPr>
          <w:p w14:paraId="4C478B77"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77.0%</w:t>
            </w:r>
          </w:p>
        </w:tc>
        <w:tc>
          <w:tcPr>
            <w:tcW w:w="1139" w:type="dxa"/>
            <w:tcBorders>
              <w:top w:val="nil"/>
              <w:left w:val="nil"/>
              <w:bottom w:val="single" w:sz="4" w:space="0" w:color="auto"/>
              <w:right w:val="single" w:sz="4" w:space="0" w:color="auto"/>
            </w:tcBorders>
            <w:shd w:val="clear" w:color="F7F7F7" w:fill="FFFFFF"/>
            <w:vAlign w:val="center"/>
            <w:hideMark/>
          </w:tcPr>
          <w:p w14:paraId="6FBE3ACE"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17.7%</w:t>
            </w:r>
          </w:p>
        </w:tc>
        <w:tc>
          <w:tcPr>
            <w:tcW w:w="1084" w:type="dxa"/>
            <w:tcBorders>
              <w:top w:val="nil"/>
              <w:left w:val="nil"/>
              <w:bottom w:val="single" w:sz="4" w:space="0" w:color="auto"/>
              <w:right w:val="double" w:sz="4" w:space="0" w:color="auto"/>
            </w:tcBorders>
            <w:shd w:val="clear" w:color="F7F7F7" w:fill="FFFFFF"/>
            <w:vAlign w:val="center"/>
            <w:hideMark/>
          </w:tcPr>
          <w:p w14:paraId="6FE2E439"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-3.08</w:t>
            </w:r>
          </w:p>
        </w:tc>
        <w:tc>
          <w:tcPr>
            <w:tcW w:w="1084" w:type="dxa"/>
            <w:tcBorders>
              <w:top w:val="nil"/>
              <w:left w:val="double" w:sz="4" w:space="0" w:color="auto"/>
              <w:bottom w:val="single" w:sz="4" w:space="0" w:color="auto"/>
              <w:right w:val="single" w:sz="4" w:space="0" w:color="auto"/>
            </w:tcBorders>
            <w:shd w:val="clear" w:color="EAEAEA" w:fill="FFFFFF"/>
            <w:vAlign w:val="center"/>
            <w:hideMark/>
          </w:tcPr>
          <w:p w14:paraId="6E5A546B"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105.2</w:t>
            </w:r>
          </w:p>
        </w:tc>
        <w:tc>
          <w:tcPr>
            <w:tcW w:w="1084" w:type="dxa"/>
            <w:tcBorders>
              <w:top w:val="nil"/>
              <w:left w:val="nil"/>
              <w:bottom w:val="single" w:sz="4" w:space="0" w:color="auto"/>
              <w:right w:val="single" w:sz="4" w:space="0" w:color="auto"/>
            </w:tcBorders>
            <w:shd w:val="clear" w:color="EAEAEA" w:fill="FFFFFF"/>
            <w:vAlign w:val="center"/>
            <w:hideMark/>
          </w:tcPr>
          <w:p w14:paraId="1A657480"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73.2%</w:t>
            </w:r>
          </w:p>
        </w:tc>
        <w:tc>
          <w:tcPr>
            <w:tcW w:w="1139" w:type="dxa"/>
            <w:tcBorders>
              <w:top w:val="nil"/>
              <w:left w:val="nil"/>
              <w:bottom w:val="single" w:sz="4" w:space="0" w:color="auto"/>
              <w:right w:val="single" w:sz="4" w:space="0" w:color="auto"/>
            </w:tcBorders>
            <w:shd w:val="clear" w:color="EAEAEA" w:fill="FFFFFF"/>
            <w:vAlign w:val="center"/>
            <w:hideMark/>
          </w:tcPr>
          <w:p w14:paraId="41330E11" w14:textId="77777777" w:rsidR="009203D6" w:rsidRPr="005F56DD" w:rsidRDefault="009203D6" w:rsidP="00F86D0E">
            <w:pPr>
              <w:spacing w:after="0" w:line="240" w:lineRule="auto"/>
              <w:jc w:val="center"/>
              <w:rPr>
                <w:rFonts w:cs="Arial"/>
                <w:b/>
                <w:bCs/>
                <w:color w:val="000000"/>
                <w:sz w:val="20"/>
                <w:szCs w:val="20"/>
              </w:rPr>
            </w:pPr>
            <w:r w:rsidRPr="005F56DD">
              <w:rPr>
                <w:rFonts w:cs="Arial"/>
                <w:b/>
                <w:bCs/>
                <w:color w:val="000000"/>
                <w:sz w:val="20"/>
                <w:szCs w:val="20"/>
              </w:rPr>
              <w:t>28.7%</w:t>
            </w:r>
          </w:p>
        </w:tc>
      </w:tr>
    </w:tbl>
    <w:p w14:paraId="33632502" w14:textId="77777777" w:rsidR="00EC2863" w:rsidRDefault="00EC2863" w:rsidP="00F664D5">
      <w:pPr>
        <w:spacing w:after="200" w:line="276" w:lineRule="auto"/>
        <w:jc w:val="both"/>
        <w:rPr>
          <w:rFonts w:eastAsiaTheme="minorHAnsi" w:cs="Arial"/>
          <w:lang w:eastAsia="en-US"/>
        </w:rPr>
      </w:pPr>
    </w:p>
    <w:p w14:paraId="64F4011A" w14:textId="630F59C3" w:rsidR="000F4B51" w:rsidRDefault="000F4B51" w:rsidP="000F4B51">
      <w:pPr>
        <w:spacing w:after="200" w:line="276" w:lineRule="auto"/>
        <w:jc w:val="both"/>
        <w:rPr>
          <w:rFonts w:eastAsiaTheme="minorHAnsi" w:cs="Arial"/>
          <w:b/>
          <w:lang w:eastAsia="en-US"/>
        </w:rPr>
      </w:pPr>
      <w:r>
        <w:rPr>
          <w:rFonts w:eastAsiaTheme="minorHAnsi" w:cs="Arial"/>
          <w:b/>
          <w:lang w:eastAsia="en-US"/>
        </w:rPr>
        <w:t>Key Stage 1 data</w:t>
      </w:r>
    </w:p>
    <w:p w14:paraId="1BDFC472" w14:textId="705E0052" w:rsidR="00EC2863" w:rsidRDefault="000F4B51" w:rsidP="000F4B51">
      <w:pPr>
        <w:spacing w:after="200" w:line="276" w:lineRule="auto"/>
        <w:jc w:val="both"/>
        <w:rPr>
          <w:rFonts w:eastAsiaTheme="minorHAnsi" w:cs="Arial"/>
          <w:lang w:eastAsia="en-US"/>
        </w:rPr>
      </w:pPr>
      <w:r>
        <w:rPr>
          <w:rFonts w:eastAsiaTheme="minorHAnsi" w:cs="Arial"/>
          <w:lang w:eastAsia="en-US"/>
        </w:rPr>
        <w:t xml:space="preserve">The data in tables G and H below shows the combined KS1 outcomes for pupils across the two first schools in Buntingford town, compared with the average for pupils in Hertfordshire and England. </w:t>
      </w:r>
      <w:r w:rsidR="00DF41AE">
        <w:rPr>
          <w:rFonts w:eastAsiaTheme="minorHAnsi" w:cs="Arial"/>
          <w:lang w:eastAsia="en-US"/>
        </w:rPr>
        <w:t xml:space="preserve">Data source: </w:t>
      </w:r>
      <w:r w:rsidR="00DF41AE">
        <w:t>NOVA reports based on DfE datasets submitted to NCER (National Consortium of Examination Results)</w:t>
      </w:r>
      <w:r w:rsidR="00DF41AE">
        <w:rPr>
          <w:rFonts w:eastAsiaTheme="minorHAnsi" w:cs="Arial"/>
          <w:lang w:eastAsia="en-US"/>
        </w:rPr>
        <w:t>.</w:t>
      </w:r>
    </w:p>
    <w:p w14:paraId="5D15ED1A" w14:textId="10EF7DF1" w:rsidR="009203D6" w:rsidRDefault="009203D6" w:rsidP="00F664D5">
      <w:pPr>
        <w:spacing w:after="200" w:line="276" w:lineRule="auto"/>
        <w:jc w:val="both"/>
        <w:rPr>
          <w:rFonts w:eastAsiaTheme="minorHAnsi" w:cs="Arial"/>
          <w:lang w:eastAsia="en-US"/>
        </w:rPr>
      </w:pPr>
      <w:r w:rsidRPr="005F56DD">
        <w:rPr>
          <w:rFonts w:cs="Arial"/>
          <w:b/>
          <w:u w:val="single"/>
        </w:rPr>
        <w:t xml:space="preserve">Table </w:t>
      </w:r>
      <w:r w:rsidR="00F86D0E">
        <w:rPr>
          <w:rFonts w:cs="Arial"/>
          <w:b/>
          <w:u w:val="single"/>
        </w:rPr>
        <w:t>G</w:t>
      </w:r>
      <w:r w:rsidRPr="005F56DD">
        <w:rPr>
          <w:rFonts w:cs="Arial"/>
          <w:b/>
          <w:u w:val="single"/>
        </w:rPr>
        <w:t xml:space="preserve"> – </w:t>
      </w:r>
      <w:r w:rsidR="00F86D0E" w:rsidRPr="00CD3E60">
        <w:rPr>
          <w:rFonts w:cs="Arial"/>
          <w:b/>
          <w:bCs/>
          <w:u w:val="single"/>
        </w:rPr>
        <w:t>KS1 Outcomes 2019, Reading</w:t>
      </w:r>
      <w:r w:rsidR="00F86D0E">
        <w:rPr>
          <w:rFonts w:cs="Arial"/>
          <w:b/>
          <w:bCs/>
          <w:u w:val="single"/>
        </w:rPr>
        <w:t xml:space="preserve"> and </w:t>
      </w:r>
      <w:r w:rsidR="00F86D0E" w:rsidRPr="00CD3E60">
        <w:rPr>
          <w:rFonts w:cs="Arial"/>
          <w:b/>
          <w:bCs/>
          <w:u w:val="single"/>
        </w:rPr>
        <w:t>Writing</w:t>
      </w:r>
    </w:p>
    <w:tbl>
      <w:tblPr>
        <w:tblW w:w="10020" w:type="dxa"/>
        <w:tblInd w:w="-5" w:type="dxa"/>
        <w:tblLook w:val="04A0" w:firstRow="1" w:lastRow="0" w:firstColumn="1" w:lastColumn="0" w:noHBand="0" w:noVBand="1"/>
      </w:tblPr>
      <w:tblGrid>
        <w:gridCol w:w="2378"/>
        <w:gridCol w:w="1084"/>
        <w:gridCol w:w="1139"/>
        <w:gridCol w:w="1084"/>
        <w:gridCol w:w="1084"/>
        <w:gridCol w:w="55"/>
        <w:gridCol w:w="3196"/>
      </w:tblGrid>
      <w:tr w:rsidR="00F86D0E" w:rsidRPr="00F31E68" w14:paraId="5700287A" w14:textId="77777777" w:rsidTr="00F86D0E">
        <w:trPr>
          <w:gridAfter w:val="2"/>
          <w:wAfter w:w="3251" w:type="dxa"/>
          <w:trHeight w:val="299"/>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3654F5E9" w14:textId="77777777" w:rsidR="00F86D0E" w:rsidRPr="00F31E68" w:rsidRDefault="00F86D0E" w:rsidP="00F86D0E">
            <w:pPr>
              <w:spacing w:after="0" w:line="240" w:lineRule="auto"/>
              <w:rPr>
                <w:rFonts w:cs="Arial"/>
                <w:b/>
                <w:bCs/>
                <w:color w:val="000000"/>
                <w:sz w:val="20"/>
                <w:szCs w:val="20"/>
              </w:rPr>
            </w:pPr>
          </w:p>
        </w:tc>
        <w:tc>
          <w:tcPr>
            <w:tcW w:w="222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46AC34F" w14:textId="77777777" w:rsidR="00F86D0E" w:rsidRPr="00F31E68" w:rsidRDefault="00F86D0E" w:rsidP="00F86D0E">
            <w:pPr>
              <w:spacing w:after="0" w:line="240" w:lineRule="auto"/>
              <w:jc w:val="center"/>
              <w:rPr>
                <w:rFonts w:cs="Arial"/>
                <w:b/>
                <w:bCs/>
                <w:color w:val="000000"/>
                <w:sz w:val="20"/>
                <w:szCs w:val="20"/>
              </w:rPr>
            </w:pPr>
            <w:r>
              <w:rPr>
                <w:rFonts w:cs="Arial"/>
                <w:b/>
                <w:bCs/>
                <w:color w:val="000000"/>
                <w:sz w:val="20"/>
                <w:szCs w:val="20"/>
              </w:rPr>
              <w:t>READING</w:t>
            </w:r>
          </w:p>
        </w:tc>
        <w:tc>
          <w:tcPr>
            <w:tcW w:w="2168" w:type="dxa"/>
            <w:gridSpan w:val="2"/>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ED39B78" w14:textId="77777777" w:rsidR="00F86D0E" w:rsidRPr="00F31E68" w:rsidRDefault="00F86D0E" w:rsidP="00F86D0E">
            <w:pPr>
              <w:spacing w:after="0" w:line="240" w:lineRule="auto"/>
              <w:jc w:val="center"/>
              <w:rPr>
                <w:rFonts w:cs="Arial"/>
                <w:b/>
                <w:bCs/>
                <w:color w:val="000000"/>
                <w:sz w:val="20"/>
                <w:szCs w:val="20"/>
              </w:rPr>
            </w:pPr>
            <w:r>
              <w:rPr>
                <w:rFonts w:cs="Arial"/>
                <w:b/>
                <w:bCs/>
                <w:color w:val="000000"/>
                <w:sz w:val="20"/>
                <w:szCs w:val="20"/>
              </w:rPr>
              <w:t>WRITING</w:t>
            </w:r>
          </w:p>
        </w:tc>
      </w:tr>
      <w:tr w:rsidR="00F86D0E" w:rsidRPr="00F31E68" w14:paraId="207C4F6E" w14:textId="77777777" w:rsidTr="00F86D0E">
        <w:trPr>
          <w:gridAfter w:val="2"/>
          <w:wAfter w:w="3251" w:type="dxa"/>
          <w:trHeight w:val="1530"/>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C103" w14:textId="77777777" w:rsidR="00F86D0E" w:rsidRPr="00F31E68" w:rsidRDefault="00F86D0E" w:rsidP="00F86D0E">
            <w:pPr>
              <w:spacing w:after="0" w:line="240" w:lineRule="auto"/>
              <w:rPr>
                <w:rFonts w:cs="Arial"/>
                <w:b/>
                <w:bCs/>
                <w:color w:val="000000"/>
                <w:sz w:val="20"/>
                <w:szCs w:val="20"/>
              </w:rPr>
            </w:pPr>
            <w:r w:rsidRPr="00F31E68">
              <w:rPr>
                <w:rFonts w:cs="Arial"/>
                <w:b/>
                <w:bCs/>
                <w:color w:val="000000"/>
                <w:sz w:val="20"/>
                <w:szCs w:val="20"/>
              </w:rPr>
              <w:t>Schools</w:t>
            </w:r>
          </w:p>
        </w:tc>
        <w:tc>
          <w:tcPr>
            <w:tcW w:w="1084" w:type="dxa"/>
            <w:tcBorders>
              <w:top w:val="nil"/>
              <w:left w:val="nil"/>
              <w:bottom w:val="single" w:sz="4" w:space="0" w:color="auto"/>
              <w:right w:val="single" w:sz="4" w:space="0" w:color="auto"/>
            </w:tcBorders>
            <w:shd w:val="clear" w:color="F7F7F7" w:fill="F7F7F7"/>
            <w:vAlign w:val="center"/>
            <w:hideMark/>
          </w:tcPr>
          <w:p w14:paraId="5C82711F"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139" w:type="dxa"/>
            <w:tcBorders>
              <w:top w:val="nil"/>
              <w:left w:val="nil"/>
              <w:bottom w:val="single" w:sz="4" w:space="0" w:color="auto"/>
              <w:right w:val="single" w:sz="4" w:space="0" w:color="auto"/>
            </w:tcBorders>
            <w:shd w:val="clear" w:color="F7F7F7" w:fill="F7F7F7"/>
            <w:vAlign w:val="center"/>
            <w:hideMark/>
          </w:tcPr>
          <w:p w14:paraId="133A94B8"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achieving at a higher standard</w:t>
            </w:r>
          </w:p>
        </w:tc>
        <w:tc>
          <w:tcPr>
            <w:tcW w:w="1084" w:type="dxa"/>
            <w:tcBorders>
              <w:top w:val="nil"/>
              <w:left w:val="double" w:sz="4" w:space="0" w:color="auto"/>
              <w:bottom w:val="single" w:sz="4" w:space="0" w:color="auto"/>
              <w:right w:val="single" w:sz="4" w:space="0" w:color="auto"/>
            </w:tcBorders>
            <w:shd w:val="clear" w:color="F7F7F7" w:fill="F7F7F7"/>
            <w:vAlign w:val="center"/>
            <w:hideMark/>
          </w:tcPr>
          <w:p w14:paraId="4968243F"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084" w:type="dxa"/>
            <w:tcBorders>
              <w:top w:val="nil"/>
              <w:left w:val="nil"/>
              <w:bottom w:val="single" w:sz="4" w:space="0" w:color="auto"/>
              <w:right w:val="single" w:sz="4" w:space="0" w:color="auto"/>
            </w:tcBorders>
            <w:shd w:val="clear" w:color="F7F7F7" w:fill="F7F7F7"/>
            <w:vAlign w:val="center"/>
            <w:hideMark/>
          </w:tcPr>
          <w:p w14:paraId="3B4350B7"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Greater Depth</w:t>
            </w:r>
          </w:p>
        </w:tc>
      </w:tr>
      <w:tr w:rsidR="00F86D0E" w:rsidRPr="007948A6" w14:paraId="56B1806A" w14:textId="77777777" w:rsidTr="00F86D0E">
        <w:trPr>
          <w:gridAfter w:val="2"/>
          <w:wAfter w:w="3251" w:type="dxa"/>
          <w:trHeight w:val="51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5BFFE55C" w14:textId="77777777" w:rsidR="00F86D0E" w:rsidRPr="00F31E68" w:rsidRDefault="00F86D0E" w:rsidP="00F86D0E">
            <w:pPr>
              <w:spacing w:after="0" w:line="240" w:lineRule="auto"/>
              <w:rPr>
                <w:rFonts w:cs="Arial"/>
                <w:b/>
                <w:bCs/>
                <w:color w:val="000000"/>
                <w:sz w:val="20"/>
                <w:szCs w:val="20"/>
              </w:rPr>
            </w:pPr>
            <w:r w:rsidRPr="00F31E68">
              <w:rPr>
                <w:rFonts w:cs="Arial"/>
                <w:b/>
                <w:bCs/>
                <w:color w:val="000000"/>
                <w:sz w:val="20"/>
                <w:szCs w:val="20"/>
              </w:rPr>
              <w:t xml:space="preserve">National </w:t>
            </w:r>
            <w:r>
              <w:rPr>
                <w:rFonts w:cs="Arial"/>
                <w:b/>
                <w:bCs/>
                <w:color w:val="000000"/>
                <w:sz w:val="20"/>
                <w:szCs w:val="20"/>
              </w:rPr>
              <w:br/>
            </w:r>
            <w:r w:rsidRPr="00F31E68">
              <w:rPr>
                <w:rFonts w:cs="Arial"/>
                <w:b/>
                <w:bCs/>
                <w:color w:val="000000"/>
                <w:sz w:val="20"/>
                <w:szCs w:val="20"/>
              </w:rPr>
              <w:t>(state-funded schools)</w:t>
            </w:r>
          </w:p>
        </w:tc>
        <w:tc>
          <w:tcPr>
            <w:tcW w:w="1084" w:type="dxa"/>
            <w:tcBorders>
              <w:top w:val="nil"/>
              <w:left w:val="nil"/>
              <w:bottom w:val="single" w:sz="4" w:space="0" w:color="auto"/>
              <w:right w:val="single" w:sz="4" w:space="0" w:color="auto"/>
            </w:tcBorders>
            <w:shd w:val="clear" w:color="F7F7F7" w:fill="FFFFFF"/>
            <w:vAlign w:val="center"/>
          </w:tcPr>
          <w:p w14:paraId="030ECF52"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74.9</w:t>
            </w:r>
          </w:p>
        </w:tc>
        <w:tc>
          <w:tcPr>
            <w:tcW w:w="1139" w:type="dxa"/>
            <w:tcBorders>
              <w:top w:val="nil"/>
              <w:left w:val="nil"/>
              <w:bottom w:val="single" w:sz="4" w:space="0" w:color="auto"/>
              <w:right w:val="single" w:sz="4" w:space="0" w:color="auto"/>
            </w:tcBorders>
            <w:shd w:val="clear" w:color="F7F7F7" w:fill="FFFFFF"/>
            <w:vAlign w:val="center"/>
          </w:tcPr>
          <w:p w14:paraId="6A34288C"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25.0</w:t>
            </w:r>
          </w:p>
        </w:tc>
        <w:tc>
          <w:tcPr>
            <w:tcW w:w="1084" w:type="dxa"/>
            <w:tcBorders>
              <w:top w:val="nil"/>
              <w:left w:val="double" w:sz="4" w:space="0" w:color="auto"/>
              <w:bottom w:val="single" w:sz="4" w:space="0" w:color="auto"/>
              <w:right w:val="single" w:sz="4" w:space="0" w:color="auto"/>
            </w:tcBorders>
            <w:shd w:val="clear" w:color="EAEAEA" w:fill="FFFFFF"/>
            <w:vAlign w:val="center"/>
          </w:tcPr>
          <w:p w14:paraId="6E045FB2"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69.2</w:t>
            </w:r>
          </w:p>
        </w:tc>
        <w:tc>
          <w:tcPr>
            <w:tcW w:w="1084" w:type="dxa"/>
            <w:tcBorders>
              <w:top w:val="nil"/>
              <w:left w:val="nil"/>
              <w:bottom w:val="single" w:sz="4" w:space="0" w:color="auto"/>
              <w:right w:val="single" w:sz="4" w:space="0" w:color="auto"/>
            </w:tcBorders>
            <w:shd w:val="clear" w:color="EAEAEA" w:fill="FFFFFF"/>
            <w:vAlign w:val="center"/>
          </w:tcPr>
          <w:p w14:paraId="38D82288"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14.8</w:t>
            </w:r>
          </w:p>
        </w:tc>
      </w:tr>
      <w:tr w:rsidR="00F86D0E" w:rsidRPr="007948A6" w14:paraId="7DAAEB51" w14:textId="77777777" w:rsidTr="00F86D0E">
        <w:trPr>
          <w:gridAfter w:val="2"/>
          <w:wAfter w:w="3251" w:type="dxa"/>
          <w:trHeight w:val="30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72984782" w14:textId="77777777" w:rsidR="00F86D0E" w:rsidRDefault="00F86D0E" w:rsidP="00F86D0E">
            <w:pPr>
              <w:spacing w:after="0" w:line="240" w:lineRule="auto"/>
              <w:rPr>
                <w:rFonts w:cs="Arial"/>
                <w:b/>
                <w:bCs/>
                <w:color w:val="000000"/>
                <w:sz w:val="20"/>
                <w:szCs w:val="20"/>
              </w:rPr>
            </w:pPr>
            <w:r w:rsidRPr="00F31E68">
              <w:rPr>
                <w:rFonts w:cs="Arial"/>
                <w:b/>
                <w:bCs/>
                <w:color w:val="000000"/>
                <w:sz w:val="20"/>
                <w:szCs w:val="20"/>
              </w:rPr>
              <w:t>Hertfordshire</w:t>
            </w:r>
          </w:p>
          <w:p w14:paraId="56FC40BC" w14:textId="77777777" w:rsidR="00F86D0E" w:rsidRPr="00F31E68" w:rsidRDefault="00F86D0E" w:rsidP="00F86D0E">
            <w:pPr>
              <w:spacing w:after="0" w:line="240" w:lineRule="auto"/>
              <w:rPr>
                <w:rFonts w:cs="Arial"/>
                <w:b/>
                <w:bCs/>
                <w:color w:val="000000"/>
                <w:sz w:val="20"/>
                <w:szCs w:val="20"/>
              </w:rPr>
            </w:pPr>
          </w:p>
        </w:tc>
        <w:tc>
          <w:tcPr>
            <w:tcW w:w="1084" w:type="dxa"/>
            <w:tcBorders>
              <w:top w:val="nil"/>
              <w:left w:val="nil"/>
              <w:bottom w:val="single" w:sz="4" w:space="0" w:color="auto"/>
              <w:right w:val="single" w:sz="4" w:space="0" w:color="auto"/>
            </w:tcBorders>
            <w:shd w:val="clear" w:color="F7F7F7" w:fill="FFFFFF"/>
            <w:vAlign w:val="center"/>
          </w:tcPr>
          <w:p w14:paraId="264C458A"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77.2</w:t>
            </w:r>
          </w:p>
        </w:tc>
        <w:tc>
          <w:tcPr>
            <w:tcW w:w="1139" w:type="dxa"/>
            <w:tcBorders>
              <w:top w:val="nil"/>
              <w:left w:val="nil"/>
              <w:bottom w:val="single" w:sz="4" w:space="0" w:color="auto"/>
              <w:right w:val="single" w:sz="4" w:space="0" w:color="auto"/>
            </w:tcBorders>
            <w:shd w:val="clear" w:color="F7F7F7" w:fill="FFFFFF"/>
            <w:vAlign w:val="center"/>
          </w:tcPr>
          <w:p w14:paraId="57147F6C"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31.0</w:t>
            </w:r>
          </w:p>
        </w:tc>
        <w:tc>
          <w:tcPr>
            <w:tcW w:w="1084" w:type="dxa"/>
            <w:tcBorders>
              <w:top w:val="nil"/>
              <w:left w:val="double" w:sz="4" w:space="0" w:color="auto"/>
              <w:bottom w:val="single" w:sz="4" w:space="0" w:color="auto"/>
              <w:right w:val="single" w:sz="4" w:space="0" w:color="auto"/>
            </w:tcBorders>
            <w:shd w:val="clear" w:color="EAEAEA" w:fill="FFFFFF"/>
            <w:vAlign w:val="center"/>
          </w:tcPr>
          <w:p w14:paraId="4869263B"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70.8</w:t>
            </w:r>
          </w:p>
        </w:tc>
        <w:tc>
          <w:tcPr>
            <w:tcW w:w="1084" w:type="dxa"/>
            <w:tcBorders>
              <w:top w:val="nil"/>
              <w:left w:val="nil"/>
              <w:bottom w:val="single" w:sz="4" w:space="0" w:color="auto"/>
              <w:right w:val="single" w:sz="4" w:space="0" w:color="auto"/>
            </w:tcBorders>
            <w:shd w:val="clear" w:color="EAEAEA" w:fill="FFFFFF"/>
            <w:vAlign w:val="center"/>
          </w:tcPr>
          <w:p w14:paraId="04EC70AA"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19.2</w:t>
            </w:r>
          </w:p>
        </w:tc>
      </w:tr>
      <w:tr w:rsidR="00F86D0E" w:rsidRPr="007948A6" w14:paraId="4D895AC2" w14:textId="77777777" w:rsidTr="00F86D0E">
        <w:trPr>
          <w:gridAfter w:val="2"/>
          <w:wAfter w:w="3251" w:type="dxa"/>
          <w:trHeight w:val="300"/>
        </w:trPr>
        <w:tc>
          <w:tcPr>
            <w:tcW w:w="2378" w:type="dxa"/>
            <w:tcBorders>
              <w:top w:val="nil"/>
              <w:left w:val="single" w:sz="4" w:space="0" w:color="auto"/>
              <w:bottom w:val="single" w:sz="4" w:space="0" w:color="auto"/>
              <w:right w:val="single" w:sz="4" w:space="0" w:color="auto"/>
            </w:tcBorders>
            <w:shd w:val="clear" w:color="F7F7F7" w:fill="FFFFFF"/>
            <w:vAlign w:val="center"/>
            <w:hideMark/>
          </w:tcPr>
          <w:p w14:paraId="21128028" w14:textId="77777777" w:rsidR="00F86D0E" w:rsidRDefault="00F86D0E" w:rsidP="00F86D0E">
            <w:pPr>
              <w:spacing w:after="0" w:line="240" w:lineRule="auto"/>
              <w:rPr>
                <w:rFonts w:cs="Arial"/>
                <w:b/>
                <w:bCs/>
                <w:color w:val="000000"/>
                <w:sz w:val="20"/>
                <w:szCs w:val="20"/>
              </w:rPr>
            </w:pPr>
            <w:r w:rsidRPr="00F31E68">
              <w:rPr>
                <w:rFonts w:cs="Arial"/>
                <w:b/>
                <w:bCs/>
                <w:color w:val="000000"/>
                <w:sz w:val="20"/>
                <w:szCs w:val="20"/>
              </w:rPr>
              <w:t>B</w:t>
            </w:r>
            <w:r>
              <w:rPr>
                <w:rFonts w:cs="Arial"/>
                <w:b/>
                <w:bCs/>
                <w:color w:val="000000"/>
                <w:sz w:val="20"/>
                <w:szCs w:val="20"/>
              </w:rPr>
              <w:t>untingford</w:t>
            </w:r>
            <w:r w:rsidRPr="00F31E68">
              <w:rPr>
                <w:rFonts w:cs="Arial"/>
                <w:b/>
                <w:bCs/>
                <w:color w:val="000000"/>
                <w:sz w:val="20"/>
                <w:szCs w:val="20"/>
              </w:rPr>
              <w:t xml:space="preserve"> Schools</w:t>
            </w:r>
          </w:p>
          <w:p w14:paraId="5DCB5094" w14:textId="77777777" w:rsidR="00F86D0E" w:rsidRPr="00F31E68" w:rsidRDefault="00F86D0E" w:rsidP="00F86D0E">
            <w:pPr>
              <w:spacing w:after="0" w:line="240" w:lineRule="auto"/>
              <w:rPr>
                <w:rFonts w:cs="Arial"/>
                <w:b/>
                <w:bCs/>
                <w:color w:val="000000"/>
                <w:sz w:val="20"/>
                <w:szCs w:val="20"/>
              </w:rPr>
            </w:pPr>
          </w:p>
        </w:tc>
        <w:tc>
          <w:tcPr>
            <w:tcW w:w="1084" w:type="dxa"/>
            <w:tcBorders>
              <w:top w:val="nil"/>
              <w:left w:val="nil"/>
              <w:bottom w:val="single" w:sz="4" w:space="0" w:color="auto"/>
              <w:right w:val="single" w:sz="4" w:space="0" w:color="auto"/>
            </w:tcBorders>
            <w:shd w:val="clear" w:color="F7F7F7" w:fill="FFFFFF"/>
            <w:vAlign w:val="center"/>
          </w:tcPr>
          <w:p w14:paraId="5BDF13A2"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75.7</w:t>
            </w:r>
          </w:p>
        </w:tc>
        <w:tc>
          <w:tcPr>
            <w:tcW w:w="1139" w:type="dxa"/>
            <w:tcBorders>
              <w:top w:val="nil"/>
              <w:left w:val="nil"/>
              <w:bottom w:val="single" w:sz="4" w:space="0" w:color="auto"/>
              <w:right w:val="single" w:sz="4" w:space="0" w:color="auto"/>
            </w:tcBorders>
            <w:shd w:val="clear" w:color="F7F7F7" w:fill="FFFFFF"/>
            <w:vAlign w:val="center"/>
          </w:tcPr>
          <w:p w14:paraId="18010DD6"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32.4</w:t>
            </w:r>
          </w:p>
        </w:tc>
        <w:tc>
          <w:tcPr>
            <w:tcW w:w="1084" w:type="dxa"/>
            <w:tcBorders>
              <w:top w:val="nil"/>
              <w:left w:val="double" w:sz="4" w:space="0" w:color="auto"/>
              <w:bottom w:val="single" w:sz="4" w:space="0" w:color="auto"/>
              <w:right w:val="single" w:sz="4" w:space="0" w:color="auto"/>
            </w:tcBorders>
            <w:shd w:val="clear" w:color="EAEAEA" w:fill="FFFFFF"/>
            <w:vAlign w:val="center"/>
          </w:tcPr>
          <w:p w14:paraId="7B7C985D"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75.7</w:t>
            </w:r>
          </w:p>
        </w:tc>
        <w:tc>
          <w:tcPr>
            <w:tcW w:w="1084" w:type="dxa"/>
            <w:tcBorders>
              <w:top w:val="nil"/>
              <w:left w:val="nil"/>
              <w:bottom w:val="single" w:sz="4" w:space="0" w:color="auto"/>
              <w:right w:val="single" w:sz="4" w:space="0" w:color="auto"/>
            </w:tcBorders>
            <w:shd w:val="clear" w:color="EAEAEA" w:fill="FFFFFF"/>
            <w:vAlign w:val="center"/>
          </w:tcPr>
          <w:p w14:paraId="75EE2EE1"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12.2</w:t>
            </w:r>
          </w:p>
        </w:tc>
      </w:tr>
      <w:tr w:rsidR="00F86D0E" w:rsidRPr="00F31E68" w14:paraId="456DB025" w14:textId="77777777" w:rsidTr="00F86D0E">
        <w:trPr>
          <w:trHeight w:val="300"/>
        </w:trPr>
        <w:tc>
          <w:tcPr>
            <w:tcW w:w="10020" w:type="dxa"/>
            <w:gridSpan w:val="7"/>
            <w:tcBorders>
              <w:top w:val="nil"/>
              <w:left w:val="nil"/>
              <w:bottom w:val="nil"/>
              <w:right w:val="nil"/>
            </w:tcBorders>
            <w:shd w:val="clear" w:color="auto" w:fill="auto"/>
            <w:vAlign w:val="center"/>
            <w:hideMark/>
          </w:tcPr>
          <w:p w14:paraId="296BA968" w14:textId="77777777" w:rsidR="00F86D0E" w:rsidRDefault="00F86D0E" w:rsidP="00F86D0E">
            <w:pPr>
              <w:spacing w:after="0" w:line="240" w:lineRule="auto"/>
              <w:rPr>
                <w:rFonts w:cs="Arial"/>
                <w:sz w:val="20"/>
                <w:szCs w:val="20"/>
              </w:rPr>
            </w:pPr>
          </w:p>
          <w:p w14:paraId="25078198" w14:textId="613F49EA" w:rsidR="00EC2863" w:rsidRDefault="00EC2863" w:rsidP="00F86D0E">
            <w:pPr>
              <w:spacing w:after="0" w:line="240" w:lineRule="auto"/>
              <w:rPr>
                <w:rFonts w:cs="Arial"/>
                <w:b/>
                <w:u w:val="single"/>
              </w:rPr>
            </w:pPr>
          </w:p>
          <w:p w14:paraId="54038739" w14:textId="26678128" w:rsidR="00F20FC8" w:rsidRDefault="00F20FC8" w:rsidP="00F86D0E">
            <w:pPr>
              <w:spacing w:after="0" w:line="240" w:lineRule="auto"/>
              <w:rPr>
                <w:rFonts w:cs="Arial"/>
                <w:b/>
                <w:u w:val="single"/>
              </w:rPr>
            </w:pPr>
          </w:p>
          <w:p w14:paraId="6BD2A123" w14:textId="0A7CB21B" w:rsidR="00F20FC8" w:rsidRDefault="00F20FC8" w:rsidP="00F86D0E">
            <w:pPr>
              <w:spacing w:after="0" w:line="240" w:lineRule="auto"/>
              <w:rPr>
                <w:rFonts w:cs="Arial"/>
                <w:b/>
                <w:u w:val="single"/>
              </w:rPr>
            </w:pPr>
          </w:p>
          <w:p w14:paraId="6CC968FB" w14:textId="05CD67B6" w:rsidR="00F20FC8" w:rsidRDefault="00F20FC8" w:rsidP="00F86D0E">
            <w:pPr>
              <w:spacing w:after="0" w:line="240" w:lineRule="auto"/>
              <w:rPr>
                <w:rFonts w:cs="Arial"/>
                <w:b/>
                <w:u w:val="single"/>
              </w:rPr>
            </w:pPr>
          </w:p>
          <w:p w14:paraId="341074C7" w14:textId="765CD0F4" w:rsidR="00F20FC8" w:rsidRDefault="00F20FC8" w:rsidP="00F86D0E">
            <w:pPr>
              <w:spacing w:after="0" w:line="240" w:lineRule="auto"/>
              <w:rPr>
                <w:rFonts w:cs="Arial"/>
                <w:b/>
                <w:u w:val="single"/>
              </w:rPr>
            </w:pPr>
          </w:p>
          <w:p w14:paraId="61C91899" w14:textId="7AC19E70" w:rsidR="00F20FC8" w:rsidRDefault="00F20FC8" w:rsidP="00F86D0E">
            <w:pPr>
              <w:spacing w:after="0" w:line="240" w:lineRule="auto"/>
              <w:rPr>
                <w:rFonts w:cs="Arial"/>
                <w:b/>
                <w:u w:val="single"/>
              </w:rPr>
            </w:pPr>
          </w:p>
          <w:p w14:paraId="70E82E5D" w14:textId="16479368" w:rsidR="00F20FC8" w:rsidRDefault="00F20FC8" w:rsidP="00F86D0E">
            <w:pPr>
              <w:spacing w:after="0" w:line="240" w:lineRule="auto"/>
              <w:rPr>
                <w:rFonts w:cs="Arial"/>
                <w:b/>
                <w:u w:val="single"/>
              </w:rPr>
            </w:pPr>
          </w:p>
          <w:p w14:paraId="52EECCBB" w14:textId="2E30F482" w:rsidR="00F20FC8" w:rsidRDefault="00F20FC8" w:rsidP="00F86D0E">
            <w:pPr>
              <w:spacing w:after="0" w:line="240" w:lineRule="auto"/>
              <w:rPr>
                <w:rFonts w:cs="Arial"/>
                <w:b/>
                <w:u w:val="single"/>
              </w:rPr>
            </w:pPr>
          </w:p>
          <w:p w14:paraId="2720D926" w14:textId="323749F1" w:rsidR="00F20FC8" w:rsidRDefault="00F20FC8" w:rsidP="00F86D0E">
            <w:pPr>
              <w:spacing w:after="0" w:line="240" w:lineRule="auto"/>
              <w:rPr>
                <w:rFonts w:cs="Arial"/>
                <w:b/>
                <w:u w:val="single"/>
              </w:rPr>
            </w:pPr>
          </w:p>
          <w:p w14:paraId="0E1C72CD" w14:textId="746CEA8D" w:rsidR="00F20FC8" w:rsidRDefault="00F20FC8" w:rsidP="00F86D0E">
            <w:pPr>
              <w:spacing w:after="0" w:line="240" w:lineRule="auto"/>
              <w:rPr>
                <w:rFonts w:cs="Arial"/>
                <w:b/>
                <w:u w:val="single"/>
              </w:rPr>
            </w:pPr>
          </w:p>
          <w:p w14:paraId="116F1963" w14:textId="6E2DAFAC" w:rsidR="00F20FC8" w:rsidRDefault="00F20FC8" w:rsidP="00F86D0E">
            <w:pPr>
              <w:spacing w:after="0" w:line="240" w:lineRule="auto"/>
              <w:rPr>
                <w:rFonts w:cs="Arial"/>
                <w:b/>
                <w:u w:val="single"/>
              </w:rPr>
            </w:pPr>
          </w:p>
          <w:p w14:paraId="69B948FA" w14:textId="77777777" w:rsidR="00F20FC8" w:rsidRDefault="00F20FC8" w:rsidP="00F86D0E">
            <w:pPr>
              <w:spacing w:after="0" w:line="240" w:lineRule="auto"/>
              <w:rPr>
                <w:rFonts w:cs="Arial"/>
                <w:b/>
                <w:u w:val="single"/>
              </w:rPr>
            </w:pPr>
          </w:p>
          <w:p w14:paraId="4359DF4A" w14:textId="36937AFA" w:rsidR="00F86D0E" w:rsidRDefault="00F86D0E" w:rsidP="00F86D0E">
            <w:pPr>
              <w:spacing w:after="0" w:line="240" w:lineRule="auto"/>
              <w:rPr>
                <w:rFonts w:cs="Arial"/>
                <w:b/>
                <w:u w:val="single"/>
              </w:rPr>
            </w:pPr>
            <w:r>
              <w:rPr>
                <w:rFonts w:cs="Arial"/>
                <w:b/>
                <w:u w:val="single"/>
              </w:rPr>
              <w:lastRenderedPageBreak/>
              <w:t xml:space="preserve">Table H </w:t>
            </w:r>
            <w:r w:rsidRPr="005F56DD">
              <w:rPr>
                <w:rFonts w:cs="Arial"/>
                <w:b/>
                <w:u w:val="single"/>
              </w:rPr>
              <w:t>–</w:t>
            </w:r>
            <w:r>
              <w:rPr>
                <w:rFonts w:cs="Arial"/>
                <w:b/>
                <w:u w:val="single"/>
              </w:rPr>
              <w:t xml:space="preserve"> KS1 Outcomes 2019, Maths and Reading, Writing, Maths (RWM)</w:t>
            </w:r>
          </w:p>
          <w:p w14:paraId="69D7F930" w14:textId="77777777" w:rsidR="00F86D0E" w:rsidRDefault="00F86D0E" w:rsidP="00F86D0E">
            <w:pPr>
              <w:spacing w:after="0" w:line="240" w:lineRule="auto"/>
              <w:rPr>
                <w:rFonts w:cs="Arial"/>
                <w:b/>
                <w:u w:val="single"/>
              </w:rPr>
            </w:pPr>
          </w:p>
          <w:p w14:paraId="1D7FA871" w14:textId="77777777" w:rsidR="00F86D0E" w:rsidRPr="00F31E68" w:rsidRDefault="00F86D0E" w:rsidP="00F86D0E">
            <w:pPr>
              <w:spacing w:after="0" w:line="240" w:lineRule="auto"/>
              <w:rPr>
                <w:rFonts w:cs="Arial"/>
                <w:sz w:val="20"/>
                <w:szCs w:val="20"/>
              </w:rPr>
            </w:pPr>
          </w:p>
        </w:tc>
      </w:tr>
      <w:tr w:rsidR="00F86D0E" w:rsidRPr="00F31E68" w14:paraId="1BF7F0AA" w14:textId="77777777" w:rsidTr="00F86D0E">
        <w:trPr>
          <w:gridAfter w:val="1"/>
          <w:wAfter w:w="3196" w:type="dxa"/>
          <w:trHeight w:val="522"/>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tcPr>
          <w:p w14:paraId="1C0B6505" w14:textId="77777777" w:rsidR="00F86D0E" w:rsidRPr="00F31E68" w:rsidRDefault="00F86D0E" w:rsidP="00F86D0E">
            <w:pPr>
              <w:spacing w:after="0" w:line="240" w:lineRule="auto"/>
              <w:rPr>
                <w:rFonts w:cs="Arial"/>
                <w:b/>
                <w:bCs/>
                <w:color w:val="000000"/>
                <w:sz w:val="20"/>
                <w:szCs w:val="20"/>
              </w:rPr>
            </w:pPr>
          </w:p>
        </w:tc>
        <w:tc>
          <w:tcPr>
            <w:tcW w:w="222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C2F21AB" w14:textId="77777777" w:rsidR="00F86D0E" w:rsidRPr="00F31E68" w:rsidRDefault="00F86D0E" w:rsidP="00F86D0E">
            <w:pPr>
              <w:spacing w:after="0" w:line="240" w:lineRule="auto"/>
              <w:jc w:val="center"/>
              <w:rPr>
                <w:rFonts w:cs="Arial"/>
                <w:b/>
                <w:bCs/>
                <w:color w:val="000000"/>
                <w:sz w:val="20"/>
                <w:szCs w:val="20"/>
              </w:rPr>
            </w:pPr>
            <w:r>
              <w:rPr>
                <w:rFonts w:cs="Arial"/>
                <w:b/>
                <w:bCs/>
                <w:color w:val="000000"/>
                <w:sz w:val="20"/>
                <w:szCs w:val="20"/>
              </w:rPr>
              <w:t>MATHS</w:t>
            </w:r>
          </w:p>
        </w:tc>
        <w:tc>
          <w:tcPr>
            <w:tcW w:w="222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372B8772" w14:textId="77777777" w:rsidR="00F86D0E" w:rsidRPr="00F31E68" w:rsidRDefault="00F86D0E" w:rsidP="00F86D0E">
            <w:pPr>
              <w:spacing w:after="0" w:line="240" w:lineRule="auto"/>
              <w:jc w:val="center"/>
              <w:rPr>
                <w:rFonts w:cs="Arial"/>
                <w:b/>
                <w:bCs/>
                <w:color w:val="000000"/>
                <w:sz w:val="20"/>
                <w:szCs w:val="20"/>
              </w:rPr>
            </w:pPr>
            <w:r>
              <w:rPr>
                <w:rFonts w:cs="Arial"/>
                <w:b/>
                <w:bCs/>
                <w:color w:val="000000"/>
                <w:sz w:val="20"/>
                <w:szCs w:val="20"/>
              </w:rPr>
              <w:t>READING, WRITING, MATHS</w:t>
            </w:r>
          </w:p>
        </w:tc>
      </w:tr>
      <w:tr w:rsidR="00F86D0E" w:rsidRPr="00F31E68" w14:paraId="27C434F9" w14:textId="77777777" w:rsidTr="00F86D0E">
        <w:trPr>
          <w:gridAfter w:val="1"/>
          <w:wAfter w:w="3196" w:type="dxa"/>
          <w:trHeight w:val="1530"/>
        </w:trPr>
        <w:tc>
          <w:tcPr>
            <w:tcW w:w="2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871D8" w14:textId="77777777" w:rsidR="00F86D0E" w:rsidRPr="00F31E68" w:rsidRDefault="00F86D0E" w:rsidP="00F86D0E">
            <w:pPr>
              <w:spacing w:after="0" w:line="240" w:lineRule="auto"/>
              <w:rPr>
                <w:rFonts w:cs="Arial"/>
                <w:b/>
                <w:bCs/>
                <w:color w:val="000000"/>
                <w:sz w:val="20"/>
                <w:szCs w:val="20"/>
              </w:rPr>
            </w:pPr>
            <w:r w:rsidRPr="00F31E68">
              <w:rPr>
                <w:rFonts w:cs="Arial"/>
                <w:b/>
                <w:bCs/>
                <w:color w:val="000000"/>
                <w:sz w:val="20"/>
                <w:szCs w:val="20"/>
              </w:rPr>
              <w:t>Schools</w:t>
            </w:r>
          </w:p>
        </w:tc>
        <w:tc>
          <w:tcPr>
            <w:tcW w:w="1084" w:type="dxa"/>
            <w:tcBorders>
              <w:top w:val="nil"/>
              <w:left w:val="nil"/>
              <w:bottom w:val="single" w:sz="4" w:space="0" w:color="auto"/>
              <w:right w:val="single" w:sz="4" w:space="0" w:color="auto"/>
            </w:tcBorders>
            <w:shd w:val="clear" w:color="F7F7F7" w:fill="F7F7F7"/>
            <w:vAlign w:val="center"/>
            <w:hideMark/>
          </w:tcPr>
          <w:p w14:paraId="379414E8"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139" w:type="dxa"/>
            <w:tcBorders>
              <w:top w:val="nil"/>
              <w:left w:val="nil"/>
              <w:bottom w:val="single" w:sz="4" w:space="0" w:color="auto"/>
              <w:right w:val="single" w:sz="4" w:space="0" w:color="auto"/>
            </w:tcBorders>
            <w:shd w:val="clear" w:color="F7F7F7" w:fill="F7F7F7"/>
            <w:vAlign w:val="center"/>
            <w:hideMark/>
          </w:tcPr>
          <w:p w14:paraId="46F2CCEA"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achieving at a higher standard</w:t>
            </w:r>
          </w:p>
        </w:tc>
        <w:tc>
          <w:tcPr>
            <w:tcW w:w="1084" w:type="dxa"/>
            <w:tcBorders>
              <w:top w:val="nil"/>
              <w:left w:val="nil"/>
              <w:bottom w:val="single" w:sz="4" w:space="0" w:color="auto"/>
              <w:right w:val="single" w:sz="4" w:space="0" w:color="auto"/>
            </w:tcBorders>
            <w:shd w:val="clear" w:color="F7F7F7" w:fill="F7F7F7"/>
            <w:vAlign w:val="center"/>
            <w:hideMark/>
          </w:tcPr>
          <w:p w14:paraId="6BAC1588"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meeting expected standard or above</w:t>
            </w:r>
          </w:p>
        </w:tc>
        <w:tc>
          <w:tcPr>
            <w:tcW w:w="1139" w:type="dxa"/>
            <w:gridSpan w:val="2"/>
            <w:tcBorders>
              <w:top w:val="nil"/>
              <w:left w:val="nil"/>
              <w:bottom w:val="single" w:sz="4" w:space="0" w:color="auto"/>
              <w:right w:val="single" w:sz="4" w:space="0" w:color="auto"/>
            </w:tcBorders>
            <w:shd w:val="clear" w:color="F7F7F7" w:fill="F7F7F7"/>
            <w:vAlign w:val="center"/>
            <w:hideMark/>
          </w:tcPr>
          <w:p w14:paraId="43C2EB28" w14:textId="77777777" w:rsidR="00F86D0E" w:rsidRPr="00F31E68" w:rsidRDefault="00F86D0E" w:rsidP="00F86D0E">
            <w:pPr>
              <w:spacing w:after="0" w:line="240" w:lineRule="auto"/>
              <w:jc w:val="center"/>
              <w:rPr>
                <w:rFonts w:cs="Arial"/>
                <w:b/>
                <w:bCs/>
                <w:color w:val="000000"/>
                <w:sz w:val="20"/>
                <w:szCs w:val="20"/>
              </w:rPr>
            </w:pPr>
            <w:r w:rsidRPr="00F31E68">
              <w:rPr>
                <w:rFonts w:cs="Arial"/>
                <w:b/>
                <w:bCs/>
                <w:color w:val="000000"/>
                <w:sz w:val="20"/>
                <w:szCs w:val="20"/>
              </w:rPr>
              <w:t>% pupils achieving at a higher standard</w:t>
            </w:r>
          </w:p>
        </w:tc>
      </w:tr>
      <w:tr w:rsidR="00F86D0E" w:rsidRPr="005F56DD" w14:paraId="10BC9B95" w14:textId="77777777" w:rsidTr="00F86D0E">
        <w:trPr>
          <w:gridAfter w:val="1"/>
          <w:wAfter w:w="3196" w:type="dxa"/>
          <w:trHeight w:val="51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2D310D53" w14:textId="77777777" w:rsidR="00F86D0E" w:rsidRPr="005F56DD" w:rsidRDefault="00F86D0E" w:rsidP="00F86D0E">
            <w:pPr>
              <w:spacing w:after="0" w:line="240" w:lineRule="auto"/>
              <w:rPr>
                <w:rFonts w:cs="Arial"/>
                <w:b/>
                <w:bCs/>
                <w:color w:val="000000"/>
                <w:sz w:val="20"/>
                <w:szCs w:val="20"/>
              </w:rPr>
            </w:pPr>
            <w:r w:rsidRPr="005F56DD">
              <w:rPr>
                <w:rFonts w:cs="Arial"/>
                <w:b/>
                <w:bCs/>
                <w:color w:val="000000"/>
                <w:sz w:val="20"/>
                <w:szCs w:val="20"/>
              </w:rPr>
              <w:t xml:space="preserve">National </w:t>
            </w:r>
            <w:r w:rsidRPr="005F56DD">
              <w:rPr>
                <w:rFonts w:cs="Arial"/>
                <w:b/>
                <w:bCs/>
                <w:color w:val="000000"/>
                <w:sz w:val="20"/>
                <w:szCs w:val="20"/>
              </w:rPr>
              <w:br/>
              <w:t>(state-funded schools)</w:t>
            </w:r>
          </w:p>
        </w:tc>
        <w:tc>
          <w:tcPr>
            <w:tcW w:w="1084" w:type="dxa"/>
            <w:tcBorders>
              <w:top w:val="nil"/>
              <w:left w:val="nil"/>
              <w:bottom w:val="single" w:sz="4" w:space="0" w:color="auto"/>
              <w:right w:val="single" w:sz="4" w:space="0" w:color="auto"/>
            </w:tcBorders>
            <w:shd w:val="clear" w:color="F7F7F7" w:fill="FFFFFF"/>
            <w:vAlign w:val="center"/>
          </w:tcPr>
          <w:p w14:paraId="4DD8ECF6"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75.6</w:t>
            </w:r>
          </w:p>
        </w:tc>
        <w:tc>
          <w:tcPr>
            <w:tcW w:w="1139" w:type="dxa"/>
            <w:tcBorders>
              <w:top w:val="nil"/>
              <w:left w:val="nil"/>
              <w:bottom w:val="single" w:sz="4" w:space="0" w:color="auto"/>
              <w:right w:val="single" w:sz="4" w:space="0" w:color="auto"/>
            </w:tcBorders>
            <w:shd w:val="clear" w:color="F7F7F7" w:fill="FFFFFF"/>
            <w:vAlign w:val="center"/>
          </w:tcPr>
          <w:p w14:paraId="160781F8"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21.7</w:t>
            </w:r>
          </w:p>
        </w:tc>
        <w:tc>
          <w:tcPr>
            <w:tcW w:w="1084" w:type="dxa"/>
            <w:tcBorders>
              <w:top w:val="nil"/>
              <w:left w:val="nil"/>
              <w:bottom w:val="single" w:sz="4" w:space="0" w:color="auto"/>
              <w:right w:val="single" w:sz="4" w:space="0" w:color="auto"/>
            </w:tcBorders>
            <w:shd w:val="clear" w:color="EAEAEA" w:fill="FFFFFF"/>
            <w:vAlign w:val="center"/>
          </w:tcPr>
          <w:p w14:paraId="3911D073"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64.9</w:t>
            </w:r>
          </w:p>
        </w:tc>
        <w:tc>
          <w:tcPr>
            <w:tcW w:w="1139" w:type="dxa"/>
            <w:gridSpan w:val="2"/>
            <w:tcBorders>
              <w:top w:val="nil"/>
              <w:left w:val="nil"/>
              <w:bottom w:val="single" w:sz="4" w:space="0" w:color="auto"/>
              <w:right w:val="single" w:sz="4" w:space="0" w:color="auto"/>
            </w:tcBorders>
            <w:shd w:val="clear" w:color="EAEAEA" w:fill="FFFFFF"/>
            <w:vAlign w:val="center"/>
          </w:tcPr>
          <w:p w14:paraId="7B769EF2"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11.2</w:t>
            </w:r>
          </w:p>
        </w:tc>
      </w:tr>
      <w:tr w:rsidR="00F86D0E" w:rsidRPr="005F56DD" w14:paraId="64BAAA1D" w14:textId="77777777" w:rsidTr="00F86D0E">
        <w:trPr>
          <w:gridAfter w:val="1"/>
          <w:wAfter w:w="3196" w:type="dxa"/>
          <w:trHeight w:val="300"/>
        </w:trPr>
        <w:tc>
          <w:tcPr>
            <w:tcW w:w="2378" w:type="dxa"/>
            <w:tcBorders>
              <w:top w:val="nil"/>
              <w:left w:val="single" w:sz="4" w:space="0" w:color="auto"/>
              <w:bottom w:val="single" w:sz="4" w:space="0" w:color="auto"/>
              <w:right w:val="single" w:sz="4" w:space="0" w:color="auto"/>
            </w:tcBorders>
            <w:shd w:val="clear" w:color="F7F7F7" w:fill="F7F7F7"/>
            <w:vAlign w:val="center"/>
            <w:hideMark/>
          </w:tcPr>
          <w:p w14:paraId="2EA96BBC" w14:textId="77777777" w:rsidR="00F86D0E" w:rsidRPr="005F56DD" w:rsidRDefault="00F86D0E" w:rsidP="00F86D0E">
            <w:pPr>
              <w:spacing w:after="0" w:line="240" w:lineRule="auto"/>
              <w:rPr>
                <w:rFonts w:cs="Arial"/>
                <w:b/>
                <w:bCs/>
                <w:color w:val="000000"/>
                <w:sz w:val="20"/>
                <w:szCs w:val="20"/>
              </w:rPr>
            </w:pPr>
            <w:r w:rsidRPr="005F56DD">
              <w:rPr>
                <w:rFonts w:cs="Arial"/>
                <w:b/>
                <w:bCs/>
                <w:color w:val="000000"/>
                <w:sz w:val="20"/>
                <w:szCs w:val="20"/>
              </w:rPr>
              <w:t xml:space="preserve">Hertfordshire </w:t>
            </w:r>
          </w:p>
        </w:tc>
        <w:tc>
          <w:tcPr>
            <w:tcW w:w="1084" w:type="dxa"/>
            <w:tcBorders>
              <w:top w:val="nil"/>
              <w:left w:val="nil"/>
              <w:bottom w:val="single" w:sz="4" w:space="0" w:color="auto"/>
              <w:right w:val="single" w:sz="4" w:space="0" w:color="auto"/>
            </w:tcBorders>
            <w:shd w:val="clear" w:color="F7F7F7" w:fill="FFFFFF"/>
            <w:vAlign w:val="center"/>
          </w:tcPr>
          <w:p w14:paraId="3496E583"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76.4</w:t>
            </w:r>
          </w:p>
        </w:tc>
        <w:tc>
          <w:tcPr>
            <w:tcW w:w="1139" w:type="dxa"/>
            <w:tcBorders>
              <w:top w:val="nil"/>
              <w:left w:val="nil"/>
              <w:bottom w:val="single" w:sz="4" w:space="0" w:color="auto"/>
              <w:right w:val="single" w:sz="4" w:space="0" w:color="auto"/>
            </w:tcBorders>
            <w:shd w:val="clear" w:color="F7F7F7" w:fill="FFFFFF"/>
            <w:vAlign w:val="center"/>
          </w:tcPr>
          <w:p w14:paraId="1BEFA0BE"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26.4</w:t>
            </w:r>
          </w:p>
        </w:tc>
        <w:tc>
          <w:tcPr>
            <w:tcW w:w="1084" w:type="dxa"/>
            <w:tcBorders>
              <w:top w:val="nil"/>
              <w:left w:val="nil"/>
              <w:bottom w:val="single" w:sz="4" w:space="0" w:color="auto"/>
              <w:right w:val="single" w:sz="4" w:space="0" w:color="auto"/>
            </w:tcBorders>
            <w:shd w:val="clear" w:color="EAEAEA" w:fill="FFFFFF"/>
            <w:vAlign w:val="center"/>
          </w:tcPr>
          <w:p w14:paraId="52F65DCF"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66.2</w:t>
            </w:r>
          </w:p>
        </w:tc>
        <w:tc>
          <w:tcPr>
            <w:tcW w:w="1139" w:type="dxa"/>
            <w:gridSpan w:val="2"/>
            <w:tcBorders>
              <w:top w:val="nil"/>
              <w:left w:val="nil"/>
              <w:bottom w:val="single" w:sz="4" w:space="0" w:color="auto"/>
              <w:right w:val="single" w:sz="4" w:space="0" w:color="auto"/>
            </w:tcBorders>
            <w:shd w:val="clear" w:color="EAEAEA" w:fill="FFFFFF"/>
            <w:vAlign w:val="center"/>
          </w:tcPr>
          <w:p w14:paraId="50799E4C"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14.8</w:t>
            </w:r>
          </w:p>
        </w:tc>
      </w:tr>
      <w:tr w:rsidR="00F86D0E" w:rsidRPr="005F56DD" w14:paraId="7FD03C38" w14:textId="77777777" w:rsidTr="00F86D0E">
        <w:trPr>
          <w:gridAfter w:val="1"/>
          <w:wAfter w:w="3196" w:type="dxa"/>
          <w:trHeight w:val="300"/>
        </w:trPr>
        <w:tc>
          <w:tcPr>
            <w:tcW w:w="2378" w:type="dxa"/>
            <w:tcBorders>
              <w:top w:val="nil"/>
              <w:left w:val="single" w:sz="4" w:space="0" w:color="auto"/>
              <w:bottom w:val="single" w:sz="4" w:space="0" w:color="auto"/>
              <w:right w:val="single" w:sz="4" w:space="0" w:color="auto"/>
            </w:tcBorders>
            <w:shd w:val="clear" w:color="F7F7F7" w:fill="FFFFFF"/>
            <w:vAlign w:val="center"/>
            <w:hideMark/>
          </w:tcPr>
          <w:p w14:paraId="681D18F0" w14:textId="77777777" w:rsidR="00F86D0E" w:rsidRPr="005F56DD" w:rsidRDefault="00F86D0E" w:rsidP="00F86D0E">
            <w:pPr>
              <w:spacing w:after="0" w:line="240" w:lineRule="auto"/>
              <w:rPr>
                <w:rFonts w:cs="Arial"/>
                <w:b/>
                <w:bCs/>
                <w:color w:val="000000"/>
                <w:sz w:val="20"/>
                <w:szCs w:val="20"/>
              </w:rPr>
            </w:pPr>
            <w:r w:rsidRPr="005F56DD">
              <w:rPr>
                <w:rFonts w:cs="Arial"/>
                <w:b/>
                <w:bCs/>
                <w:color w:val="000000"/>
                <w:sz w:val="20"/>
                <w:szCs w:val="20"/>
              </w:rPr>
              <w:t>Buntingford Schools</w:t>
            </w:r>
          </w:p>
        </w:tc>
        <w:tc>
          <w:tcPr>
            <w:tcW w:w="1084" w:type="dxa"/>
            <w:tcBorders>
              <w:top w:val="nil"/>
              <w:left w:val="nil"/>
              <w:bottom w:val="single" w:sz="4" w:space="0" w:color="auto"/>
              <w:right w:val="single" w:sz="4" w:space="0" w:color="auto"/>
            </w:tcBorders>
            <w:shd w:val="clear" w:color="F7F7F7" w:fill="FFFFFF"/>
            <w:vAlign w:val="center"/>
          </w:tcPr>
          <w:p w14:paraId="3F529970"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79.7</w:t>
            </w:r>
          </w:p>
        </w:tc>
        <w:tc>
          <w:tcPr>
            <w:tcW w:w="1139" w:type="dxa"/>
            <w:tcBorders>
              <w:top w:val="nil"/>
              <w:left w:val="nil"/>
              <w:bottom w:val="single" w:sz="4" w:space="0" w:color="auto"/>
              <w:right w:val="single" w:sz="4" w:space="0" w:color="auto"/>
            </w:tcBorders>
            <w:shd w:val="clear" w:color="F7F7F7" w:fill="FFFFFF"/>
            <w:vAlign w:val="center"/>
          </w:tcPr>
          <w:p w14:paraId="5ED526E4"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28.4</w:t>
            </w:r>
          </w:p>
        </w:tc>
        <w:tc>
          <w:tcPr>
            <w:tcW w:w="1084" w:type="dxa"/>
            <w:tcBorders>
              <w:top w:val="nil"/>
              <w:left w:val="nil"/>
              <w:bottom w:val="single" w:sz="4" w:space="0" w:color="auto"/>
              <w:right w:val="single" w:sz="4" w:space="0" w:color="auto"/>
            </w:tcBorders>
            <w:shd w:val="clear" w:color="EAEAEA" w:fill="FFFFFF"/>
            <w:vAlign w:val="center"/>
          </w:tcPr>
          <w:p w14:paraId="3241E46D"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70.3</w:t>
            </w:r>
          </w:p>
        </w:tc>
        <w:tc>
          <w:tcPr>
            <w:tcW w:w="1139" w:type="dxa"/>
            <w:gridSpan w:val="2"/>
            <w:tcBorders>
              <w:top w:val="nil"/>
              <w:left w:val="nil"/>
              <w:bottom w:val="single" w:sz="4" w:space="0" w:color="auto"/>
              <w:right w:val="single" w:sz="4" w:space="0" w:color="auto"/>
            </w:tcBorders>
            <w:shd w:val="clear" w:color="EAEAEA" w:fill="FFFFFF"/>
            <w:vAlign w:val="center"/>
          </w:tcPr>
          <w:p w14:paraId="24E4FD25" w14:textId="77777777" w:rsidR="00F86D0E" w:rsidRPr="005F56DD" w:rsidRDefault="00F86D0E" w:rsidP="00F86D0E">
            <w:pPr>
              <w:spacing w:after="0" w:line="240" w:lineRule="auto"/>
              <w:jc w:val="center"/>
              <w:rPr>
                <w:rFonts w:cs="Arial"/>
                <w:b/>
                <w:bCs/>
                <w:color w:val="000000"/>
                <w:sz w:val="20"/>
                <w:szCs w:val="20"/>
              </w:rPr>
            </w:pPr>
            <w:r w:rsidRPr="005F56DD">
              <w:rPr>
                <w:rFonts w:cs="Arial"/>
                <w:b/>
                <w:bCs/>
                <w:color w:val="000000"/>
                <w:sz w:val="20"/>
                <w:szCs w:val="20"/>
              </w:rPr>
              <w:t>8.1</w:t>
            </w:r>
          </w:p>
        </w:tc>
      </w:tr>
    </w:tbl>
    <w:p w14:paraId="59F0569F" w14:textId="0D80210F" w:rsidR="002A249B" w:rsidRPr="004376C3" w:rsidRDefault="002A249B" w:rsidP="002F4F17">
      <w:pPr>
        <w:pStyle w:val="Heading2"/>
        <w:numPr>
          <w:ilvl w:val="0"/>
          <w:numId w:val="14"/>
        </w:numPr>
        <w:rPr>
          <w:rFonts w:eastAsiaTheme="minorHAnsi"/>
        </w:rPr>
      </w:pPr>
      <w:r w:rsidRPr="004376C3">
        <w:rPr>
          <w:rFonts w:eastAsiaTheme="minorHAnsi"/>
        </w:rPr>
        <w:t xml:space="preserve">Site / location </w:t>
      </w:r>
    </w:p>
    <w:p w14:paraId="7437FD81" w14:textId="0CC812FD" w:rsidR="00066079" w:rsidRPr="008E790E" w:rsidRDefault="00066079" w:rsidP="008E790E">
      <w:pPr>
        <w:rPr>
          <w:rFonts w:ascii="Calibri" w:hAnsi="Calibri"/>
          <w:sz w:val="22"/>
          <w:szCs w:val="22"/>
        </w:rPr>
      </w:pPr>
      <w:r>
        <w:rPr>
          <w:rFonts w:eastAsiaTheme="minorHAnsi"/>
        </w:rPr>
        <w:t>The County Council proposes to build the new first school</w:t>
      </w:r>
      <w:r w:rsidR="004F0EEE">
        <w:rPr>
          <w:rFonts w:eastAsiaTheme="minorHAnsi"/>
        </w:rPr>
        <w:t xml:space="preserve"> on land it has</w:t>
      </w:r>
      <w:r w:rsidR="004F0EEE">
        <w:t xml:space="preserve"> acquired, which includes part of a former supermarket depot and </w:t>
      </w:r>
      <w:r w:rsidR="00363159">
        <w:t xml:space="preserve">an </w:t>
      </w:r>
      <w:r w:rsidR="004F0EEE">
        <w:t>existing football club</w:t>
      </w:r>
      <w:r>
        <w:rPr>
          <w:rFonts w:eastAsiaTheme="minorHAnsi"/>
        </w:rPr>
        <w:t>,</w:t>
      </w:r>
      <w:r w:rsidR="007600B3">
        <w:rPr>
          <w:rFonts w:eastAsiaTheme="minorHAnsi"/>
        </w:rPr>
        <w:t xml:space="preserve"> located</w:t>
      </w:r>
      <w:r>
        <w:rPr>
          <w:rFonts w:eastAsiaTheme="minorHAnsi"/>
        </w:rPr>
        <w:t xml:space="preserve"> </w:t>
      </w:r>
      <w:r w:rsidRPr="00066079">
        <w:rPr>
          <w:rFonts w:eastAsiaTheme="minorHAnsi"/>
        </w:rPr>
        <w:t>east of London Road</w:t>
      </w:r>
      <w:r>
        <w:rPr>
          <w:rFonts w:eastAsiaTheme="minorHAnsi"/>
        </w:rPr>
        <w:t xml:space="preserve">, at the southern end of Buntingford; where over 300 new homes are also being built. </w:t>
      </w:r>
      <w:r w:rsidR="008E790E">
        <w:rPr>
          <w:rFonts w:eastAsiaTheme="minorHAnsi"/>
        </w:rPr>
        <w:t xml:space="preserve">The proposed new school will share the site with the existing Bury Football Club, with specific details provided </w:t>
      </w:r>
      <w:r w:rsidR="000A4ABB">
        <w:rPr>
          <w:rFonts w:eastAsiaTheme="minorHAnsi"/>
        </w:rPr>
        <w:t>within the Community Use section of</w:t>
      </w:r>
      <w:r w:rsidR="008E790E">
        <w:rPr>
          <w:rFonts w:eastAsiaTheme="minorHAnsi"/>
        </w:rPr>
        <w:t xml:space="preserve"> this document. </w:t>
      </w:r>
      <w:r w:rsidR="00F54305">
        <w:rPr>
          <w:rFonts w:eastAsiaTheme="minorHAnsi"/>
        </w:rPr>
        <w:t>The school will also be provided with a designated</w:t>
      </w:r>
      <w:r w:rsidR="002A2384">
        <w:rPr>
          <w:rFonts w:eastAsiaTheme="minorHAnsi"/>
        </w:rPr>
        <w:t xml:space="preserve"> space to provide nursery places</w:t>
      </w:r>
      <w:r w:rsidR="005A338D">
        <w:rPr>
          <w:rFonts w:eastAsiaTheme="minorHAnsi"/>
        </w:rPr>
        <w:t xml:space="preserve"> within the main school building</w:t>
      </w:r>
      <w:r w:rsidR="002A2384">
        <w:rPr>
          <w:rFonts w:eastAsiaTheme="minorHAnsi"/>
        </w:rPr>
        <w:t>.</w:t>
      </w:r>
    </w:p>
    <w:p w14:paraId="1C5016BC" w14:textId="77777777" w:rsidR="002E34D5" w:rsidRDefault="0090392E" w:rsidP="0090392E">
      <w:pPr>
        <w:spacing w:after="200" w:line="276" w:lineRule="auto"/>
        <w:jc w:val="both"/>
        <w:rPr>
          <w:rFonts w:eastAsiaTheme="minorHAnsi"/>
        </w:rPr>
      </w:pPr>
      <w:r w:rsidRPr="0090392E">
        <w:rPr>
          <w:rFonts w:eastAsiaTheme="minorHAnsi"/>
        </w:rPr>
        <w:t xml:space="preserve">Please see </w:t>
      </w:r>
      <w:r w:rsidR="00F54305">
        <w:rPr>
          <w:rFonts w:eastAsiaTheme="minorHAnsi"/>
        </w:rPr>
        <w:t xml:space="preserve">school </w:t>
      </w:r>
      <w:r w:rsidRPr="0090392E">
        <w:rPr>
          <w:rFonts w:eastAsiaTheme="minorHAnsi"/>
        </w:rPr>
        <w:t>locat</w:t>
      </w:r>
      <w:r w:rsidR="00CC377F">
        <w:rPr>
          <w:rFonts w:eastAsiaTheme="minorHAnsi"/>
        </w:rPr>
        <w:t xml:space="preserve">ion </w:t>
      </w:r>
      <w:r w:rsidR="00F54305">
        <w:rPr>
          <w:rFonts w:eastAsiaTheme="minorHAnsi"/>
        </w:rPr>
        <w:t>o</w:t>
      </w:r>
      <w:r w:rsidR="00CC377F">
        <w:rPr>
          <w:rFonts w:eastAsiaTheme="minorHAnsi"/>
        </w:rPr>
        <w:t xml:space="preserve">n the map at Appendix 2. </w:t>
      </w:r>
    </w:p>
    <w:p w14:paraId="4784E5F1" w14:textId="2A7CA5A8" w:rsidR="0090392E" w:rsidRDefault="0090392E" w:rsidP="0090392E">
      <w:pPr>
        <w:spacing w:after="200" w:line="276" w:lineRule="auto"/>
        <w:jc w:val="both"/>
        <w:rPr>
          <w:rFonts w:eastAsiaTheme="minorHAnsi"/>
        </w:rPr>
      </w:pPr>
      <w:r w:rsidRPr="0090392E">
        <w:rPr>
          <w:rFonts w:eastAsiaTheme="minorHAnsi"/>
        </w:rPr>
        <w:t xml:space="preserve">As </w:t>
      </w:r>
      <w:r w:rsidR="00523137">
        <w:rPr>
          <w:rFonts w:eastAsiaTheme="minorHAnsi"/>
        </w:rPr>
        <w:t xml:space="preserve">the school has not </w:t>
      </w:r>
      <w:r w:rsidR="00673D1B">
        <w:rPr>
          <w:rFonts w:eastAsiaTheme="minorHAnsi"/>
        </w:rPr>
        <w:t xml:space="preserve">yet </w:t>
      </w:r>
      <w:r w:rsidR="00523137">
        <w:rPr>
          <w:rFonts w:eastAsiaTheme="minorHAnsi"/>
        </w:rPr>
        <w:t>been built</w:t>
      </w:r>
      <w:r w:rsidR="00673D1B">
        <w:rPr>
          <w:rFonts w:eastAsiaTheme="minorHAnsi"/>
        </w:rPr>
        <w:t xml:space="preserve">, </w:t>
      </w:r>
      <w:r w:rsidR="00523137">
        <w:rPr>
          <w:rFonts w:eastAsiaTheme="minorHAnsi"/>
        </w:rPr>
        <w:t xml:space="preserve">its exact postcode is not available but the postcode of The Bury Football Club, who will be sharing the pitches with the school, is </w:t>
      </w:r>
      <w:r w:rsidR="00523137" w:rsidRPr="00523137">
        <w:rPr>
          <w:rFonts w:eastAsiaTheme="minorHAnsi"/>
        </w:rPr>
        <w:t>SG9 9HZ</w:t>
      </w:r>
      <w:r w:rsidRPr="0090392E">
        <w:rPr>
          <w:rFonts w:eastAsiaTheme="minorHAnsi"/>
        </w:rPr>
        <w:t>.</w:t>
      </w:r>
    </w:p>
    <w:p w14:paraId="50761881" w14:textId="182C121B" w:rsidR="00517804" w:rsidRDefault="0090392E" w:rsidP="0090022E">
      <w:pPr>
        <w:jc w:val="both"/>
      </w:pPr>
      <w:r w:rsidRPr="0090392E">
        <w:t>The</w:t>
      </w:r>
      <w:r>
        <w:t xml:space="preserve"> </w:t>
      </w:r>
      <w:r w:rsidRPr="0090392E">
        <w:t xml:space="preserve">site </w:t>
      </w:r>
      <w:r w:rsidR="00523137">
        <w:t>will</w:t>
      </w:r>
      <w:r w:rsidRPr="0090392E">
        <w:t xml:space="preserve"> be made available to the </w:t>
      </w:r>
      <w:r>
        <w:t>Academ</w:t>
      </w:r>
      <w:r w:rsidR="00420BD8">
        <w:t>y s</w:t>
      </w:r>
      <w:r w:rsidR="00667CAD">
        <w:t xml:space="preserve">ponsor </w:t>
      </w:r>
      <w:r w:rsidRPr="0090392E">
        <w:t xml:space="preserve">on </w:t>
      </w:r>
      <w:proofErr w:type="gramStart"/>
      <w:r w:rsidRPr="0090392E">
        <w:t>125 year</w:t>
      </w:r>
      <w:proofErr w:type="gramEnd"/>
      <w:r w:rsidRPr="0090392E">
        <w:t xml:space="preserve"> lease, with the usual terms pursuant to the Academies Act</w:t>
      </w:r>
      <w:r w:rsidR="00517804">
        <w:t xml:space="preserve"> </w:t>
      </w:r>
      <w:r w:rsidR="00517804" w:rsidRPr="0090392E">
        <w:t>2010</w:t>
      </w:r>
      <w:r w:rsidR="00CE0A7F">
        <w:t xml:space="preserve">, </w:t>
      </w:r>
      <w:r w:rsidR="00CE0A7F" w:rsidRPr="00CE0A7F">
        <w:rPr>
          <w:iCs/>
        </w:rPr>
        <w:t>and any amendments having regard to the County Council’s title to the assets to be leased</w:t>
      </w:r>
      <w:r w:rsidR="00517804">
        <w:t>.</w:t>
      </w:r>
    </w:p>
    <w:p w14:paraId="5D96F16A" w14:textId="09D05F2E" w:rsidR="0098581B" w:rsidRDefault="00517804" w:rsidP="0090392E">
      <w:pPr>
        <w:jc w:val="both"/>
      </w:pPr>
      <w:r w:rsidRPr="00A3402B">
        <w:t>The County Council</w:t>
      </w:r>
      <w:r w:rsidR="0090022E" w:rsidRPr="00A3402B">
        <w:t xml:space="preserve"> has secured </w:t>
      </w:r>
      <w:r w:rsidR="00020838">
        <w:t xml:space="preserve">the </w:t>
      </w:r>
      <w:r w:rsidR="0090022E" w:rsidRPr="00A3402B">
        <w:t xml:space="preserve">site and capital funding to deliver new education provision under </w:t>
      </w:r>
      <w:r w:rsidR="00CE0A7F" w:rsidRPr="00A3402B">
        <w:rPr>
          <w:iCs/>
        </w:rPr>
        <w:t xml:space="preserve">the relevant provisions of the Education Act </w:t>
      </w:r>
      <w:r w:rsidRPr="00A3402B">
        <w:rPr>
          <w:iCs/>
        </w:rPr>
        <w:t xml:space="preserve">1996 </w:t>
      </w:r>
      <w:r w:rsidR="00CE0A7F" w:rsidRPr="00A3402B">
        <w:rPr>
          <w:iCs/>
        </w:rPr>
        <w:t xml:space="preserve">and </w:t>
      </w:r>
      <w:r w:rsidR="0090022E" w:rsidRPr="00A3402B">
        <w:t xml:space="preserve">the Town and Country Planning Act 1990. </w:t>
      </w:r>
    </w:p>
    <w:p w14:paraId="02B86693" w14:textId="196CD759" w:rsidR="00862278" w:rsidRDefault="0090392E" w:rsidP="00020838">
      <w:pPr>
        <w:jc w:val="both"/>
      </w:pPr>
      <w:r w:rsidRPr="0090392E">
        <w:t xml:space="preserve">In order to meet the </w:t>
      </w:r>
      <w:r w:rsidR="00673D1B">
        <w:t xml:space="preserve">anticipated </w:t>
      </w:r>
      <w:r w:rsidRPr="0090392E">
        <w:t>opening date</w:t>
      </w:r>
      <w:r w:rsidR="00673D1B">
        <w:t xml:space="preserve"> of September 2022</w:t>
      </w:r>
      <w:r w:rsidR="00694883">
        <w:t>,</w:t>
      </w:r>
      <w:r w:rsidRPr="0090392E">
        <w:t xml:space="preserve"> the design and build process for </w:t>
      </w:r>
      <w:r>
        <w:t>the school</w:t>
      </w:r>
      <w:r w:rsidR="00557A43">
        <w:t xml:space="preserve"> building</w:t>
      </w:r>
      <w:r>
        <w:t xml:space="preserve"> </w:t>
      </w:r>
      <w:r w:rsidR="00020838">
        <w:t xml:space="preserve">is </w:t>
      </w:r>
      <w:r w:rsidR="00A66BC8">
        <w:t>underway</w:t>
      </w:r>
      <w:r w:rsidR="00417124">
        <w:t>.</w:t>
      </w:r>
      <w:r>
        <w:t xml:space="preserve"> </w:t>
      </w:r>
      <w:r w:rsidR="00DC0F9D" w:rsidRPr="0090392E">
        <w:t>Sponsors will not therefore have the opportunity for any</w:t>
      </w:r>
      <w:r w:rsidR="00020838">
        <w:t xml:space="preserve"> significant</w:t>
      </w:r>
      <w:r w:rsidR="00DC0F9D" w:rsidRPr="0090392E">
        <w:t xml:space="preserve"> involvement in the </w:t>
      </w:r>
      <w:r w:rsidR="0077348C">
        <w:t xml:space="preserve">building </w:t>
      </w:r>
      <w:r w:rsidR="00DC0F9D" w:rsidRPr="0090392E">
        <w:t>design</w:t>
      </w:r>
      <w:r w:rsidR="00DC0F9D">
        <w:t xml:space="preserve"> but</w:t>
      </w:r>
      <w:r w:rsidR="00020838">
        <w:t xml:space="preserve"> </w:t>
      </w:r>
      <w:r w:rsidR="00673D1B">
        <w:t xml:space="preserve">could </w:t>
      </w:r>
      <w:r w:rsidR="00020838">
        <w:t xml:space="preserve">be involved with </w:t>
      </w:r>
      <w:r w:rsidR="005042B1">
        <w:t xml:space="preserve">details such as </w:t>
      </w:r>
      <w:r w:rsidR="00DC0F9D" w:rsidRPr="009479F6">
        <w:t xml:space="preserve">selecting final colour palates, </w:t>
      </w:r>
      <w:r w:rsidR="009013E3" w:rsidRPr="009479F6">
        <w:t>samples of pre-agreed materials</w:t>
      </w:r>
      <w:r w:rsidR="00493B11">
        <w:t>,</w:t>
      </w:r>
      <w:r w:rsidR="00493B11" w:rsidRPr="00493B11">
        <w:t xml:space="preserve"> loose </w:t>
      </w:r>
      <w:proofErr w:type="spellStart"/>
      <w:r w:rsidR="00493B11" w:rsidRPr="00493B11">
        <w:t>furntiture</w:t>
      </w:r>
      <w:proofErr w:type="spellEnd"/>
      <w:r w:rsidR="00493B11" w:rsidRPr="00493B11">
        <w:t>, fixtures and fittings, finishing sche</w:t>
      </w:r>
      <w:r w:rsidR="0077348C">
        <w:t>du</w:t>
      </w:r>
      <w:r w:rsidR="00493B11" w:rsidRPr="00493B11">
        <w:t>les for colour choices/flooring/walls</w:t>
      </w:r>
      <w:r w:rsidR="00493B11">
        <w:t>, signage</w:t>
      </w:r>
      <w:r w:rsidR="009013E3" w:rsidRPr="009479F6">
        <w:t xml:space="preserve"> </w:t>
      </w:r>
      <w:r w:rsidR="00DC0F9D" w:rsidRPr="009479F6">
        <w:t>and</w:t>
      </w:r>
      <w:r w:rsidR="00872244">
        <w:t xml:space="preserve"> </w:t>
      </w:r>
      <w:r w:rsidR="009013E3" w:rsidRPr="009479F6">
        <w:t>lock suiting</w:t>
      </w:r>
      <w:r w:rsidR="00872244">
        <w:t xml:space="preserve"> </w:t>
      </w:r>
      <w:r w:rsidR="00872244" w:rsidRPr="00872244">
        <w:t>(</w:t>
      </w:r>
      <w:r w:rsidR="009013E3" w:rsidRPr="00872244">
        <w:rPr>
          <w:rFonts w:cs="Arial"/>
        </w:rPr>
        <w:t>a master key system to allow separate areas of the building to be independently accessed, which is helpful for third party access and community use</w:t>
      </w:r>
      <w:r w:rsidR="007624A5">
        <w:rPr>
          <w:rFonts w:cs="Arial"/>
        </w:rPr>
        <w:t>)</w:t>
      </w:r>
      <w:r w:rsidR="00872244" w:rsidRPr="00872244">
        <w:t>.</w:t>
      </w:r>
    </w:p>
    <w:p w14:paraId="0FB3167F" w14:textId="5355F5AC" w:rsidR="005A338D" w:rsidRDefault="005A338D" w:rsidP="005A338D">
      <w:pPr>
        <w:spacing w:after="200" w:line="276" w:lineRule="auto"/>
        <w:jc w:val="both"/>
        <w:rPr>
          <w:rFonts w:eastAsiaTheme="minorHAnsi"/>
        </w:rPr>
      </w:pPr>
      <w:r>
        <w:rPr>
          <w:rFonts w:eastAsiaTheme="minorHAnsi"/>
        </w:rPr>
        <w:lastRenderedPageBreak/>
        <w:t xml:space="preserve">In line with the Hertfordshire Sustainability Strategy 2020 and the declaration of a climate emergency, the County Council has identified the delivery of this new school as a pilot to be built as </w:t>
      </w:r>
      <w:proofErr w:type="spellStart"/>
      <w:r>
        <w:rPr>
          <w:rFonts w:eastAsiaTheme="minorHAnsi"/>
        </w:rPr>
        <w:t>it’s</w:t>
      </w:r>
      <w:proofErr w:type="spellEnd"/>
      <w:r>
        <w:rPr>
          <w:rFonts w:eastAsiaTheme="minorHAnsi"/>
        </w:rPr>
        <w:t xml:space="preserve"> first net zero carbon school project</w:t>
      </w:r>
      <w:r w:rsidR="000F053F">
        <w:rPr>
          <w:rFonts w:eastAsiaTheme="minorHAnsi"/>
        </w:rPr>
        <w:t xml:space="preserve">. </w:t>
      </w:r>
      <w:r>
        <w:rPr>
          <w:rFonts w:eastAsiaTheme="minorHAnsi"/>
        </w:rPr>
        <w:t xml:space="preserve">The principles </w:t>
      </w:r>
      <w:proofErr w:type="gramStart"/>
      <w:r>
        <w:rPr>
          <w:rFonts w:eastAsiaTheme="minorHAnsi"/>
        </w:rPr>
        <w:t>around  sustainability</w:t>
      </w:r>
      <w:proofErr w:type="gramEnd"/>
      <w:r>
        <w:rPr>
          <w:rFonts w:eastAsiaTheme="minorHAnsi"/>
        </w:rPr>
        <w:t xml:space="preserve"> will be significant for this school. Active engagement with the wider sustainability agenda for the County Council, through the operation of this school, will be a significant factor for potential sponsors to demonstrate</w:t>
      </w:r>
      <w:r w:rsidR="000F02A3">
        <w:rPr>
          <w:rFonts w:eastAsiaTheme="minorHAnsi"/>
        </w:rPr>
        <w:t xml:space="preserve"> their commitment to conforming to the net zero carbon requirements</w:t>
      </w:r>
      <w:r>
        <w:rPr>
          <w:rFonts w:eastAsiaTheme="minorHAnsi"/>
        </w:rPr>
        <w:t xml:space="preserve"> in their applications. </w:t>
      </w:r>
    </w:p>
    <w:p w14:paraId="7743BA90" w14:textId="4AF80B78" w:rsidR="00CE2DB5" w:rsidRPr="00461742" w:rsidRDefault="008070E7" w:rsidP="002F4F17">
      <w:pPr>
        <w:pStyle w:val="Heading2"/>
        <w:numPr>
          <w:ilvl w:val="0"/>
          <w:numId w:val="14"/>
        </w:numPr>
        <w:spacing w:before="0"/>
        <w:rPr>
          <w:rFonts w:eastAsiaTheme="minorHAnsi"/>
        </w:rPr>
      </w:pPr>
      <w:r w:rsidRPr="00D37CB3">
        <w:rPr>
          <w:rFonts w:eastAsiaTheme="minorHAnsi"/>
        </w:rPr>
        <w:t>Pupil capacity</w:t>
      </w:r>
      <w:r w:rsidR="00CE2DB5">
        <w:rPr>
          <w:rFonts w:eastAsiaTheme="minorHAnsi"/>
        </w:rPr>
        <w:t xml:space="preserve"> &amp; yield from new housing</w:t>
      </w:r>
      <w:r w:rsidR="00CE2DB5" w:rsidRPr="00461742">
        <w:rPr>
          <w:rFonts w:eastAsiaTheme="minorHAnsi"/>
        </w:rPr>
        <w:t xml:space="preserve"> </w:t>
      </w:r>
    </w:p>
    <w:p w14:paraId="4234D4F3" w14:textId="26EFC07F" w:rsidR="009D0A2D" w:rsidRDefault="0047483C" w:rsidP="00CE2DB5">
      <w:pPr>
        <w:spacing w:after="200" w:line="276" w:lineRule="auto"/>
        <w:jc w:val="both"/>
        <w:rPr>
          <w:rFonts w:eastAsiaTheme="minorHAnsi" w:cs="Arial"/>
          <w:lang w:eastAsia="en-US"/>
        </w:rPr>
      </w:pPr>
      <w:r>
        <w:rPr>
          <w:rFonts w:eastAsiaTheme="minorHAnsi" w:cs="Arial"/>
          <w:lang w:eastAsia="en-US"/>
        </w:rPr>
        <w:t>Across the town, t</w:t>
      </w:r>
      <w:r w:rsidRPr="00F53F64">
        <w:rPr>
          <w:rFonts w:eastAsiaTheme="minorHAnsi" w:cs="Arial"/>
          <w:lang w:eastAsia="en-US"/>
        </w:rPr>
        <w:t xml:space="preserve">he existing </w:t>
      </w:r>
      <w:r w:rsidR="00461742">
        <w:rPr>
          <w:rFonts w:eastAsiaTheme="minorHAnsi" w:cs="Arial"/>
          <w:lang w:eastAsia="en-US"/>
        </w:rPr>
        <w:t xml:space="preserve">first </w:t>
      </w:r>
      <w:r w:rsidRPr="00F53F64">
        <w:rPr>
          <w:rFonts w:eastAsiaTheme="minorHAnsi" w:cs="Arial"/>
          <w:lang w:eastAsia="en-US"/>
        </w:rPr>
        <w:t>schools are currently full</w:t>
      </w:r>
      <w:r>
        <w:rPr>
          <w:rFonts w:eastAsiaTheme="minorHAnsi" w:cs="Arial"/>
          <w:lang w:eastAsia="en-US"/>
        </w:rPr>
        <w:t xml:space="preserve"> in most year groups</w:t>
      </w:r>
      <w:r w:rsidR="00461742">
        <w:rPr>
          <w:rFonts w:eastAsiaTheme="minorHAnsi" w:cs="Arial"/>
          <w:lang w:eastAsia="en-US"/>
        </w:rPr>
        <w:t xml:space="preserve">, with the expansion of </w:t>
      </w:r>
      <w:r w:rsidR="00AB3174">
        <w:rPr>
          <w:rFonts w:eastAsiaTheme="minorHAnsi" w:cs="Arial"/>
          <w:lang w:eastAsia="en-US"/>
        </w:rPr>
        <w:t>Millfield First School across all year groups recently agreed</w:t>
      </w:r>
      <w:r w:rsidR="00461742">
        <w:rPr>
          <w:rFonts w:eastAsiaTheme="minorHAnsi" w:cs="Arial"/>
          <w:lang w:eastAsia="en-US"/>
        </w:rPr>
        <w:t xml:space="preserve"> to meet </w:t>
      </w:r>
      <w:r w:rsidR="0077348C">
        <w:rPr>
          <w:rFonts w:eastAsiaTheme="minorHAnsi" w:cs="Arial"/>
          <w:lang w:eastAsia="en-US"/>
        </w:rPr>
        <w:t>local</w:t>
      </w:r>
      <w:r w:rsidR="00461742">
        <w:rPr>
          <w:rFonts w:eastAsiaTheme="minorHAnsi" w:cs="Arial"/>
          <w:lang w:eastAsia="en-US"/>
        </w:rPr>
        <w:t xml:space="preserve"> demand</w:t>
      </w:r>
      <w:r w:rsidR="0077348C">
        <w:rPr>
          <w:rFonts w:eastAsiaTheme="minorHAnsi" w:cs="Arial"/>
          <w:lang w:eastAsia="en-US"/>
        </w:rPr>
        <w:t xml:space="preserve"> for in-year places</w:t>
      </w:r>
      <w:r>
        <w:rPr>
          <w:rFonts w:eastAsiaTheme="minorHAnsi" w:cs="Arial"/>
          <w:lang w:eastAsia="en-US"/>
        </w:rPr>
        <w:t xml:space="preserve">. </w:t>
      </w:r>
      <w:r w:rsidR="00517804">
        <w:rPr>
          <w:rFonts w:eastAsiaTheme="minorHAnsi" w:cs="Arial"/>
          <w:lang w:eastAsia="en-US"/>
        </w:rPr>
        <w:t>The County Council</w:t>
      </w:r>
      <w:r>
        <w:rPr>
          <w:rFonts w:eastAsiaTheme="minorHAnsi" w:cs="Arial"/>
          <w:lang w:eastAsia="en-US"/>
        </w:rPr>
        <w:t xml:space="preserve"> has </w:t>
      </w:r>
      <w:r w:rsidR="00461742">
        <w:rPr>
          <w:rFonts w:eastAsiaTheme="minorHAnsi" w:cs="Arial"/>
          <w:lang w:eastAsia="en-US"/>
        </w:rPr>
        <w:t>expanded permanent</w:t>
      </w:r>
      <w:r w:rsidR="00AB3174">
        <w:rPr>
          <w:rFonts w:eastAsiaTheme="minorHAnsi" w:cs="Arial"/>
          <w:lang w:eastAsia="en-US"/>
        </w:rPr>
        <w:t xml:space="preserve"> capacity</w:t>
      </w:r>
      <w:r w:rsidR="00461742">
        <w:rPr>
          <w:rFonts w:eastAsiaTheme="minorHAnsi" w:cs="Arial"/>
          <w:lang w:eastAsia="en-US"/>
        </w:rPr>
        <w:t xml:space="preserve"> and arranged temporary expansions, </w:t>
      </w:r>
      <w:r w:rsidR="00AB3174">
        <w:rPr>
          <w:rFonts w:eastAsiaTheme="minorHAnsi" w:cs="Arial"/>
          <w:lang w:eastAsia="en-US"/>
        </w:rPr>
        <w:t>as</w:t>
      </w:r>
      <w:r w:rsidR="00461742">
        <w:rPr>
          <w:rFonts w:eastAsiaTheme="minorHAnsi" w:cs="Arial"/>
          <w:lang w:eastAsia="en-US"/>
        </w:rPr>
        <w:t xml:space="preserve"> required,</w:t>
      </w:r>
      <w:r>
        <w:rPr>
          <w:rFonts w:eastAsiaTheme="minorHAnsi" w:cs="Arial"/>
          <w:lang w:eastAsia="en-US"/>
        </w:rPr>
        <w:t xml:space="preserve"> to meet local demand in recent years.</w:t>
      </w:r>
      <w:r w:rsidRPr="00F53F64">
        <w:rPr>
          <w:rFonts w:eastAsiaTheme="minorHAnsi" w:cs="Arial"/>
          <w:lang w:eastAsia="en-US"/>
        </w:rPr>
        <w:t xml:space="preserve"> </w:t>
      </w:r>
      <w:r>
        <w:rPr>
          <w:rFonts w:eastAsiaTheme="minorHAnsi" w:cs="Arial"/>
          <w:lang w:eastAsia="en-US"/>
        </w:rPr>
        <w:t xml:space="preserve">As a result, there are now </w:t>
      </w:r>
      <w:r w:rsidR="00461742">
        <w:rPr>
          <w:rFonts w:eastAsiaTheme="minorHAnsi" w:cs="Arial"/>
          <w:lang w:eastAsia="en-US"/>
        </w:rPr>
        <w:t>10</w:t>
      </w:r>
      <w:r>
        <w:rPr>
          <w:rFonts w:eastAsiaTheme="minorHAnsi" w:cs="Arial"/>
          <w:lang w:eastAsia="en-US"/>
        </w:rPr>
        <w:t xml:space="preserve">5 permanent reception places available across the </w:t>
      </w:r>
      <w:r w:rsidR="009D0A2D">
        <w:rPr>
          <w:rFonts w:eastAsiaTheme="minorHAnsi" w:cs="Arial"/>
          <w:lang w:eastAsia="en-US"/>
        </w:rPr>
        <w:t>planning area</w:t>
      </w:r>
      <w:r>
        <w:rPr>
          <w:rFonts w:eastAsiaTheme="minorHAnsi" w:cs="Arial"/>
          <w:lang w:eastAsia="en-US"/>
        </w:rPr>
        <w:t xml:space="preserve">. </w:t>
      </w:r>
    </w:p>
    <w:p w14:paraId="7C592A1C" w14:textId="1214199D" w:rsidR="00F20611" w:rsidRPr="00DF20C2" w:rsidRDefault="0047483C" w:rsidP="00CE2DB5">
      <w:pPr>
        <w:spacing w:after="200" w:line="276" w:lineRule="auto"/>
        <w:jc w:val="both"/>
      </w:pPr>
      <w:r>
        <w:rPr>
          <w:rFonts w:eastAsiaTheme="minorHAnsi" w:cs="Arial"/>
          <w:lang w:eastAsia="en-US"/>
        </w:rPr>
        <w:t>The latest pupil</w:t>
      </w:r>
      <w:r w:rsidRPr="00F53F64">
        <w:rPr>
          <w:rFonts w:eastAsiaTheme="minorHAnsi" w:cs="Arial"/>
          <w:lang w:eastAsia="en-US"/>
        </w:rPr>
        <w:t xml:space="preserve"> forecasts indicat</w:t>
      </w:r>
      <w:r>
        <w:rPr>
          <w:rFonts w:eastAsiaTheme="minorHAnsi" w:cs="Arial"/>
          <w:lang w:eastAsia="en-US"/>
        </w:rPr>
        <w:t>e</w:t>
      </w:r>
      <w:r w:rsidRPr="00F53F64">
        <w:rPr>
          <w:rFonts w:eastAsiaTheme="minorHAnsi" w:cs="Arial"/>
          <w:lang w:eastAsia="en-US"/>
        </w:rPr>
        <w:t xml:space="preserve"> </w:t>
      </w:r>
      <w:r>
        <w:rPr>
          <w:rFonts w:eastAsiaTheme="minorHAnsi" w:cs="Arial"/>
          <w:lang w:eastAsia="en-US"/>
        </w:rPr>
        <w:t>a</w:t>
      </w:r>
      <w:r w:rsidR="009D0A2D">
        <w:rPr>
          <w:rFonts w:eastAsiaTheme="minorHAnsi" w:cs="Arial"/>
          <w:lang w:eastAsia="en-US"/>
        </w:rPr>
        <w:t xml:space="preserve"> deficit of </w:t>
      </w:r>
      <w:r w:rsidRPr="00F53F64">
        <w:rPr>
          <w:rFonts w:eastAsiaTheme="minorHAnsi" w:cs="Arial"/>
          <w:lang w:eastAsia="en-US"/>
        </w:rPr>
        <w:t xml:space="preserve">places </w:t>
      </w:r>
      <w:r>
        <w:rPr>
          <w:rFonts w:eastAsiaTheme="minorHAnsi" w:cs="Arial"/>
          <w:lang w:eastAsia="en-US"/>
        </w:rPr>
        <w:t xml:space="preserve">to meet </w:t>
      </w:r>
      <w:r w:rsidR="009D0A2D">
        <w:rPr>
          <w:rFonts w:eastAsiaTheme="minorHAnsi" w:cs="Arial"/>
          <w:lang w:eastAsia="en-US"/>
        </w:rPr>
        <w:t xml:space="preserve">future </w:t>
      </w:r>
      <w:r w:rsidRPr="00F53F64">
        <w:rPr>
          <w:rFonts w:eastAsiaTheme="minorHAnsi" w:cs="Arial"/>
          <w:lang w:eastAsia="en-US"/>
        </w:rPr>
        <w:t>demand</w:t>
      </w:r>
      <w:r w:rsidR="00A4015B">
        <w:rPr>
          <w:rFonts w:eastAsiaTheme="minorHAnsi" w:cs="Arial"/>
          <w:lang w:eastAsia="en-US"/>
        </w:rPr>
        <w:t xml:space="preserve">. </w:t>
      </w:r>
    </w:p>
    <w:p w14:paraId="03B1786D" w14:textId="7760718B" w:rsidR="00286C4E" w:rsidRDefault="009D0A2D" w:rsidP="00CE2DB5">
      <w:pPr>
        <w:spacing w:after="200" w:line="276" w:lineRule="auto"/>
        <w:jc w:val="both"/>
        <w:rPr>
          <w:rFonts w:eastAsiaTheme="minorHAnsi" w:cs="Arial"/>
          <w:lang w:eastAsia="en-US"/>
        </w:rPr>
      </w:pPr>
      <w:r>
        <w:rPr>
          <w:rFonts w:eastAsiaTheme="minorHAnsi" w:cs="Arial"/>
          <w:lang w:eastAsia="en-US"/>
        </w:rPr>
        <w:t>In addition to the demand from the existing community which has grown in recent years due to new housing development, further new homes are under construction and/or planned which has resulted in</w:t>
      </w:r>
      <w:r w:rsidR="0047483C">
        <w:rPr>
          <w:rFonts w:eastAsiaTheme="minorHAnsi" w:cs="Arial"/>
          <w:lang w:eastAsia="en-US"/>
        </w:rPr>
        <w:t xml:space="preserve"> </w:t>
      </w:r>
      <w:r w:rsidR="001E3267">
        <w:rPr>
          <w:rFonts w:eastAsiaTheme="minorHAnsi" w:cs="Arial"/>
          <w:lang w:eastAsia="en-US"/>
        </w:rPr>
        <w:t xml:space="preserve">new </w:t>
      </w:r>
      <w:r w:rsidR="00461742">
        <w:rPr>
          <w:rFonts w:eastAsiaTheme="minorHAnsi" w:cs="Arial"/>
          <w:lang w:eastAsia="en-US"/>
        </w:rPr>
        <w:t>first</w:t>
      </w:r>
      <w:r w:rsidR="001E3267">
        <w:rPr>
          <w:rFonts w:eastAsiaTheme="minorHAnsi" w:cs="Arial"/>
          <w:lang w:eastAsia="en-US"/>
        </w:rPr>
        <w:t xml:space="preserve"> school</w:t>
      </w:r>
      <w:r w:rsidR="00461742">
        <w:rPr>
          <w:rFonts w:eastAsiaTheme="minorHAnsi" w:cs="Arial"/>
          <w:lang w:eastAsia="en-US"/>
        </w:rPr>
        <w:t xml:space="preserve"> provision </w:t>
      </w:r>
      <w:r>
        <w:rPr>
          <w:rFonts w:eastAsiaTheme="minorHAnsi" w:cs="Arial"/>
          <w:lang w:eastAsia="en-US"/>
        </w:rPr>
        <w:t xml:space="preserve">being </w:t>
      </w:r>
      <w:r w:rsidR="00461742">
        <w:rPr>
          <w:rFonts w:eastAsiaTheme="minorHAnsi" w:cs="Arial"/>
          <w:lang w:eastAsia="en-US"/>
        </w:rPr>
        <w:t xml:space="preserve">required </w:t>
      </w:r>
      <w:r w:rsidR="00EC263B">
        <w:rPr>
          <w:rFonts w:eastAsiaTheme="minorHAnsi" w:cs="Arial"/>
          <w:lang w:eastAsia="en-US"/>
        </w:rPr>
        <w:t>to</w:t>
      </w:r>
      <w:r w:rsidR="001E3267">
        <w:rPr>
          <w:rFonts w:eastAsiaTheme="minorHAnsi" w:cs="Arial"/>
          <w:lang w:eastAsia="en-US"/>
        </w:rPr>
        <w:t xml:space="preserve"> </w:t>
      </w:r>
      <w:r>
        <w:rPr>
          <w:rFonts w:eastAsiaTheme="minorHAnsi" w:cs="Arial"/>
          <w:lang w:eastAsia="en-US"/>
        </w:rPr>
        <w:t xml:space="preserve">offer local school provision to </w:t>
      </w:r>
      <w:r w:rsidR="00D31218">
        <w:rPr>
          <w:rFonts w:eastAsiaTheme="minorHAnsi" w:cs="Arial"/>
          <w:lang w:eastAsia="en-US"/>
        </w:rPr>
        <w:t xml:space="preserve">serve </w:t>
      </w:r>
      <w:r w:rsidR="001E3267">
        <w:rPr>
          <w:rFonts w:eastAsiaTheme="minorHAnsi" w:cs="Arial"/>
          <w:lang w:eastAsia="en-US"/>
        </w:rPr>
        <w:t xml:space="preserve">the </w:t>
      </w:r>
      <w:r>
        <w:rPr>
          <w:rFonts w:eastAsiaTheme="minorHAnsi" w:cs="Arial"/>
          <w:lang w:eastAsia="en-US"/>
        </w:rPr>
        <w:t xml:space="preserve">town. </w:t>
      </w:r>
    </w:p>
    <w:p w14:paraId="50B7987D" w14:textId="62BEDA7C" w:rsidR="006A37F4" w:rsidRDefault="00390EA6" w:rsidP="00F5094A">
      <w:pPr>
        <w:spacing w:after="200" w:line="276" w:lineRule="auto"/>
        <w:jc w:val="both"/>
        <w:rPr>
          <w:rFonts w:eastAsiaTheme="minorHAnsi" w:cs="Arial"/>
          <w:lang w:eastAsia="en-US"/>
        </w:rPr>
      </w:pPr>
      <w:r>
        <w:t xml:space="preserve">The number of pupils to yield from the new homes </w:t>
      </w:r>
      <w:r w:rsidR="00461742">
        <w:t>across Buntingford</w:t>
      </w:r>
      <w:r>
        <w:t xml:space="preserve">, based on the anticipated timing and phasing for the development as a whole, is estimated to peak at around </w:t>
      </w:r>
      <w:r w:rsidR="00461742">
        <w:t>2.5</w:t>
      </w:r>
      <w:r w:rsidR="00147BED">
        <w:t xml:space="preserve"> </w:t>
      </w:r>
      <w:proofErr w:type="spellStart"/>
      <w:r>
        <w:t>f.e</w:t>
      </w:r>
      <w:proofErr w:type="spellEnd"/>
      <w:r w:rsidR="006A37F4">
        <w:t xml:space="preserve">. </w:t>
      </w:r>
      <w:r w:rsidR="00F02BAA">
        <w:t xml:space="preserve">The County Council strategy for meeting this need is a new 2fe first school and has </w:t>
      </w:r>
      <w:proofErr w:type="spellStart"/>
      <w:r w:rsidR="00F02BAA">
        <w:t>idenftified</w:t>
      </w:r>
      <w:proofErr w:type="spellEnd"/>
      <w:r w:rsidR="00F02BAA">
        <w:t xml:space="preserve"> temporary options in and around the local area to meet any peak need above the capacity available at the new first school, as required. </w:t>
      </w:r>
      <w:r w:rsidR="00694883" w:rsidRPr="00390EA6">
        <w:t>Th</w:t>
      </w:r>
      <w:r w:rsidR="00694883">
        <w:t xml:space="preserve">is </w:t>
      </w:r>
      <w:r w:rsidRPr="00390EA6">
        <w:t xml:space="preserve">pupil yield </w:t>
      </w:r>
      <w:r w:rsidR="00694883">
        <w:t>h</w:t>
      </w:r>
      <w:r w:rsidR="00694883" w:rsidRPr="00390EA6">
        <w:t xml:space="preserve">as </w:t>
      </w:r>
      <w:r w:rsidR="00694883">
        <w:t xml:space="preserve">been </w:t>
      </w:r>
      <w:r w:rsidRPr="00390EA6">
        <w:t>calculated using the County Council</w:t>
      </w:r>
      <w:r>
        <w:t>’</w:t>
      </w:r>
      <w:r w:rsidRPr="00390EA6">
        <w:t>s detailed pupil yield model</w:t>
      </w:r>
      <w:r w:rsidR="001B76E3">
        <w:t xml:space="preserve">, based on 2011 census data, </w:t>
      </w:r>
      <w:r w:rsidR="00AA0233">
        <w:t xml:space="preserve">and the most up to date data on </w:t>
      </w:r>
      <w:r w:rsidRPr="00AA0233">
        <w:t xml:space="preserve">the size of dwellings, type and tenure, </w:t>
      </w:r>
      <w:r w:rsidR="00CC377F" w:rsidRPr="00AA0233">
        <w:t>proposed build trajectory</w:t>
      </w:r>
      <w:r w:rsidR="0091378D">
        <w:t xml:space="preserve"> and anticipated occupation dates</w:t>
      </w:r>
      <w:r w:rsidR="00AA0233">
        <w:t>.</w:t>
      </w:r>
    </w:p>
    <w:p w14:paraId="3DA2E4A5" w14:textId="67B793F8" w:rsidR="00F02BAA" w:rsidRDefault="006F65E7" w:rsidP="00A74259">
      <w:pPr>
        <w:spacing w:after="200" w:line="276" w:lineRule="auto"/>
        <w:jc w:val="both"/>
        <w:rPr>
          <w:rFonts w:eastAsiaTheme="minorHAnsi" w:cs="Arial"/>
          <w:lang w:eastAsia="en-US"/>
        </w:rPr>
      </w:pPr>
      <w:r>
        <w:rPr>
          <w:rFonts w:eastAsiaTheme="minorHAnsi" w:cs="Arial"/>
          <w:lang w:eastAsia="en-US"/>
        </w:rPr>
        <w:t xml:space="preserve">The County Council’s </w:t>
      </w:r>
      <w:r w:rsidR="000F053F">
        <w:rPr>
          <w:rFonts w:eastAsiaTheme="minorHAnsi" w:cs="Arial"/>
          <w:lang w:eastAsia="en-US"/>
        </w:rPr>
        <w:t>latest</w:t>
      </w:r>
      <w:r w:rsidR="002B2CB8">
        <w:rPr>
          <w:rFonts w:eastAsiaTheme="minorHAnsi" w:cs="Arial"/>
          <w:lang w:eastAsia="en-US"/>
        </w:rPr>
        <w:t xml:space="preserve"> </w:t>
      </w:r>
      <w:r>
        <w:rPr>
          <w:rFonts w:eastAsiaTheme="minorHAnsi" w:cs="Arial"/>
          <w:lang w:eastAsia="en-US"/>
        </w:rPr>
        <w:t xml:space="preserve">pupil forecasts </w:t>
      </w:r>
      <w:r w:rsidR="002B2CB8">
        <w:rPr>
          <w:rFonts w:eastAsiaTheme="minorHAnsi" w:cs="Arial"/>
          <w:lang w:eastAsia="en-US"/>
        </w:rPr>
        <w:t xml:space="preserve">for the </w:t>
      </w:r>
      <w:r w:rsidR="00EE153C">
        <w:rPr>
          <w:rFonts w:eastAsiaTheme="minorHAnsi" w:cs="Arial"/>
          <w:lang w:eastAsia="en-US"/>
        </w:rPr>
        <w:t>Buntingford</w:t>
      </w:r>
      <w:r w:rsidR="002B2CB8">
        <w:rPr>
          <w:rFonts w:eastAsiaTheme="minorHAnsi" w:cs="Arial"/>
          <w:lang w:eastAsia="en-US"/>
        </w:rPr>
        <w:t xml:space="preserve"> </w:t>
      </w:r>
      <w:r w:rsidR="000F02A3">
        <w:rPr>
          <w:rFonts w:eastAsiaTheme="minorHAnsi" w:cs="Arial"/>
          <w:lang w:eastAsia="en-US"/>
        </w:rPr>
        <w:t xml:space="preserve">First </w:t>
      </w:r>
      <w:r w:rsidR="002B2CB8">
        <w:rPr>
          <w:rFonts w:eastAsiaTheme="minorHAnsi" w:cs="Arial"/>
          <w:lang w:eastAsia="en-US"/>
        </w:rPr>
        <w:t xml:space="preserve">planning area </w:t>
      </w:r>
      <w:r w:rsidR="00C8733B">
        <w:rPr>
          <w:rFonts w:eastAsiaTheme="minorHAnsi" w:cs="Arial"/>
          <w:lang w:eastAsia="en-US"/>
        </w:rPr>
        <w:t>are detailed in Table 4 below.</w:t>
      </w:r>
    </w:p>
    <w:p w14:paraId="655D2F04" w14:textId="75F2DC98" w:rsidR="00A74259" w:rsidRDefault="007E0DDC" w:rsidP="00A74259">
      <w:pPr>
        <w:spacing w:after="200" w:line="276" w:lineRule="auto"/>
        <w:jc w:val="both"/>
        <w:rPr>
          <w:rFonts w:eastAsiaTheme="minorHAnsi" w:cs="Arial"/>
          <w:lang w:eastAsia="en-US"/>
        </w:rPr>
      </w:pPr>
      <w:r w:rsidRPr="00EC4EB1">
        <w:rPr>
          <w:rFonts w:eastAsiaTheme="minorHAnsi" w:cs="Arial"/>
          <w:b/>
          <w:lang w:eastAsia="en-US"/>
        </w:rPr>
        <w:t>Table 4</w:t>
      </w:r>
      <w:r w:rsidR="00EC4EB1" w:rsidRPr="00EC4EB1">
        <w:rPr>
          <w:rFonts w:eastAsiaTheme="minorHAnsi" w:cs="Arial"/>
          <w:b/>
          <w:lang w:eastAsia="en-US"/>
        </w:rPr>
        <w:t xml:space="preserve"> -</w:t>
      </w:r>
      <w:r>
        <w:rPr>
          <w:rFonts w:eastAsiaTheme="minorHAnsi" w:cs="Arial"/>
          <w:lang w:eastAsia="en-US"/>
        </w:rPr>
        <w:t xml:space="preserve"> Hertfordshire County Council’s pupil forecasts 20</w:t>
      </w:r>
      <w:r w:rsidR="00A37EE6">
        <w:rPr>
          <w:rFonts w:eastAsiaTheme="minorHAnsi" w:cs="Arial"/>
          <w:lang w:eastAsia="en-US"/>
        </w:rPr>
        <w:t>20</w:t>
      </w:r>
      <w:r>
        <w:rPr>
          <w:rFonts w:eastAsiaTheme="minorHAnsi" w:cs="Arial"/>
          <w:lang w:eastAsia="en-US"/>
        </w:rPr>
        <w:t>/</w:t>
      </w:r>
      <w:r w:rsidR="00EE153C">
        <w:rPr>
          <w:rFonts w:eastAsiaTheme="minorHAnsi" w:cs="Arial"/>
          <w:lang w:eastAsia="en-US"/>
        </w:rPr>
        <w:t>2</w:t>
      </w:r>
      <w:r w:rsidR="00A37EE6">
        <w:rPr>
          <w:rFonts w:eastAsiaTheme="minorHAnsi" w:cs="Arial"/>
          <w:lang w:eastAsia="en-US"/>
        </w:rPr>
        <w:t>1</w:t>
      </w:r>
      <w:r w:rsidR="00C66934">
        <w:rPr>
          <w:rFonts w:eastAsiaTheme="minorHAnsi" w:cs="Arial"/>
          <w:lang w:eastAsia="en-US"/>
        </w:rPr>
        <w:t>.</w:t>
      </w:r>
      <w:r w:rsidR="00EE153C">
        <w:rPr>
          <w:rFonts w:eastAsiaTheme="minorHAnsi" w:cs="Arial"/>
          <w:lang w:eastAsia="en-US"/>
        </w:rPr>
        <w:t xml:space="preserve"> </w:t>
      </w:r>
    </w:p>
    <w:p w14:paraId="7AFD1299" w14:textId="08512F6D" w:rsidR="00A37EE6" w:rsidRDefault="00A37EE6" w:rsidP="007E0DDC">
      <w:pPr>
        <w:spacing w:after="200" w:line="276" w:lineRule="auto"/>
        <w:jc w:val="both"/>
        <w:rPr>
          <w:rFonts w:eastAsiaTheme="minorHAnsi"/>
          <w:noProof/>
        </w:rPr>
      </w:pPr>
      <w:r w:rsidRPr="00A37EE6">
        <w:rPr>
          <w:rFonts w:eastAsiaTheme="minorHAnsi"/>
          <w:noProof/>
        </w:rPr>
        <w:drawing>
          <wp:inline distT="0" distB="0" distL="0" distR="0" wp14:anchorId="7EDADC6F" wp14:editId="630B70FF">
            <wp:extent cx="6188710" cy="1576070"/>
            <wp:effectExtent l="0" t="0" r="2540" b="5080"/>
            <wp:docPr id="1" name="Picture 1" descr="Table showing the Buntingford Summer 2020 / 2021 fore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1576070"/>
                    </a:xfrm>
                    <a:prstGeom prst="rect">
                      <a:avLst/>
                    </a:prstGeom>
                    <a:noFill/>
                    <a:ln>
                      <a:noFill/>
                    </a:ln>
                  </pic:spPr>
                </pic:pic>
              </a:graphicData>
            </a:graphic>
          </wp:inline>
        </w:drawing>
      </w:r>
    </w:p>
    <w:p w14:paraId="42E1AA8F" w14:textId="29F4A2A8" w:rsidR="00286C4E" w:rsidRDefault="007E0DDC" w:rsidP="007E0DDC">
      <w:pPr>
        <w:spacing w:after="200" w:line="276" w:lineRule="auto"/>
        <w:jc w:val="both"/>
        <w:rPr>
          <w:rFonts w:eastAsiaTheme="minorHAnsi" w:cs="Arial"/>
          <w:lang w:eastAsia="en-US"/>
        </w:rPr>
      </w:pPr>
      <w:r>
        <w:rPr>
          <w:rFonts w:eastAsiaTheme="minorHAnsi" w:cs="Arial"/>
          <w:lang w:eastAsia="en-US"/>
        </w:rPr>
        <w:lastRenderedPageBreak/>
        <w:t xml:space="preserve">These forecasts include </w:t>
      </w:r>
      <w:r w:rsidR="000F02A3">
        <w:rPr>
          <w:rFonts w:eastAsiaTheme="minorHAnsi" w:cs="Arial"/>
          <w:lang w:eastAsia="en-US"/>
        </w:rPr>
        <w:t xml:space="preserve">some </w:t>
      </w:r>
      <w:r>
        <w:rPr>
          <w:rFonts w:eastAsiaTheme="minorHAnsi" w:cs="Arial"/>
          <w:lang w:eastAsia="en-US"/>
        </w:rPr>
        <w:t>assumptions on pupil yield from new housing</w:t>
      </w:r>
      <w:r w:rsidRPr="004D611A">
        <w:rPr>
          <w:rFonts w:eastAsiaTheme="minorHAnsi" w:cs="Arial"/>
          <w:lang w:eastAsia="en-US"/>
        </w:rPr>
        <w:t xml:space="preserve"> </w:t>
      </w:r>
      <w:r>
        <w:rPr>
          <w:rFonts w:eastAsiaTheme="minorHAnsi" w:cs="Arial"/>
          <w:lang w:eastAsia="en-US"/>
        </w:rPr>
        <w:t xml:space="preserve">but, as many of the proposed developments </w:t>
      </w:r>
      <w:r w:rsidR="000F053F">
        <w:rPr>
          <w:rFonts w:eastAsiaTheme="minorHAnsi" w:cs="Arial"/>
          <w:lang w:eastAsia="en-US"/>
        </w:rPr>
        <w:t>will be developed beyond the life of the forecast, not all yield arising from new housing are taken account of within the forecasts.</w:t>
      </w:r>
    </w:p>
    <w:p w14:paraId="76724D85" w14:textId="053394F0" w:rsidR="003A7B96" w:rsidRDefault="006E20A5" w:rsidP="002F4F17">
      <w:pPr>
        <w:pStyle w:val="Heading2"/>
        <w:numPr>
          <w:ilvl w:val="0"/>
          <w:numId w:val="14"/>
        </w:numPr>
        <w:spacing w:before="0"/>
        <w:rPr>
          <w:rFonts w:eastAsiaTheme="minorHAnsi"/>
        </w:rPr>
      </w:pPr>
      <w:r>
        <w:rPr>
          <w:rFonts w:eastAsiaTheme="minorHAnsi"/>
        </w:rPr>
        <w:t>Planned number of places on offer at the new school</w:t>
      </w:r>
    </w:p>
    <w:p w14:paraId="1A14DB28" w14:textId="77777777" w:rsidR="003A087F" w:rsidRPr="00C62C9A" w:rsidRDefault="003A087F" w:rsidP="00CB19CF">
      <w:pPr>
        <w:spacing w:after="200" w:line="276" w:lineRule="auto"/>
        <w:jc w:val="both"/>
        <w:rPr>
          <w:rFonts w:eastAsiaTheme="minorHAnsi" w:cs="Arial"/>
          <w:lang w:eastAsia="en-US"/>
        </w:rPr>
      </w:pPr>
      <w:r w:rsidRPr="00C62C9A">
        <w:rPr>
          <w:rFonts w:eastAsiaTheme="minorHAnsi" w:cs="Arial"/>
          <w:lang w:eastAsia="en-US"/>
        </w:rPr>
        <w:t xml:space="preserve">When at full capacity the </w:t>
      </w:r>
      <w:r w:rsidR="00A553EC">
        <w:rPr>
          <w:rFonts w:eastAsiaTheme="minorHAnsi" w:cs="Arial"/>
          <w:lang w:eastAsia="en-US"/>
        </w:rPr>
        <w:t>school will</w:t>
      </w:r>
      <w:r w:rsidR="00297FA5">
        <w:rPr>
          <w:rFonts w:eastAsiaTheme="minorHAnsi" w:cs="Arial"/>
          <w:lang w:eastAsia="en-US"/>
        </w:rPr>
        <w:t xml:space="preserve"> </w:t>
      </w:r>
      <w:r w:rsidRPr="00C62C9A">
        <w:rPr>
          <w:rFonts w:eastAsiaTheme="minorHAnsi" w:cs="Arial"/>
          <w:lang w:eastAsia="en-US"/>
        </w:rPr>
        <w:t xml:space="preserve">provide </w:t>
      </w:r>
      <w:r w:rsidR="00A553EC">
        <w:rPr>
          <w:rFonts w:eastAsiaTheme="minorHAnsi" w:cs="Arial"/>
          <w:lang w:eastAsia="en-US"/>
        </w:rPr>
        <w:t>300</w:t>
      </w:r>
      <w:r w:rsidR="000F0E14">
        <w:rPr>
          <w:rFonts w:eastAsiaTheme="minorHAnsi" w:cs="Arial"/>
          <w:lang w:eastAsia="en-US"/>
        </w:rPr>
        <w:t xml:space="preserve"> </w:t>
      </w:r>
      <w:r w:rsidR="00A553EC">
        <w:rPr>
          <w:rFonts w:eastAsiaTheme="minorHAnsi" w:cs="Arial"/>
          <w:lang w:eastAsia="en-US"/>
        </w:rPr>
        <w:t>first</w:t>
      </w:r>
      <w:r w:rsidR="000F0E14">
        <w:rPr>
          <w:rFonts w:eastAsiaTheme="minorHAnsi" w:cs="Arial"/>
          <w:lang w:eastAsia="en-US"/>
        </w:rPr>
        <w:t xml:space="preserve"> places</w:t>
      </w:r>
      <w:r w:rsidR="000F0E14" w:rsidRPr="00C62C9A">
        <w:rPr>
          <w:rFonts w:eastAsiaTheme="minorHAnsi" w:cs="Arial"/>
          <w:lang w:eastAsia="en-US"/>
        </w:rPr>
        <w:t xml:space="preserve"> </w:t>
      </w:r>
      <w:r w:rsidR="000F0E14">
        <w:rPr>
          <w:rFonts w:eastAsiaTheme="minorHAnsi" w:cs="Arial"/>
          <w:lang w:eastAsia="en-US"/>
        </w:rPr>
        <w:t>[</w:t>
      </w:r>
      <w:r w:rsidR="00A553EC">
        <w:rPr>
          <w:rFonts w:eastAsiaTheme="minorHAnsi" w:cs="Arial"/>
          <w:lang w:eastAsia="en-US"/>
        </w:rPr>
        <w:t>60</w:t>
      </w:r>
      <w:r w:rsidR="000F0E14" w:rsidRPr="00C62C9A">
        <w:rPr>
          <w:rFonts w:eastAsiaTheme="minorHAnsi" w:cs="Arial"/>
          <w:lang w:eastAsia="en-US"/>
        </w:rPr>
        <w:t xml:space="preserve"> reception places</w:t>
      </w:r>
      <w:r w:rsidR="000F0E14">
        <w:rPr>
          <w:rFonts w:eastAsiaTheme="minorHAnsi" w:cs="Arial"/>
          <w:lang w:eastAsia="en-US"/>
        </w:rPr>
        <w:t xml:space="preserve">] </w:t>
      </w:r>
      <w:r w:rsidR="00A553EC">
        <w:rPr>
          <w:rFonts w:eastAsiaTheme="minorHAnsi" w:cs="Arial"/>
          <w:lang w:eastAsia="en-US"/>
        </w:rPr>
        <w:t>with a nursery with capacity for 30 pupils</w:t>
      </w:r>
      <w:r w:rsidR="000F0E14">
        <w:rPr>
          <w:rFonts w:eastAsiaTheme="minorHAnsi" w:cs="Arial"/>
          <w:lang w:eastAsia="en-US"/>
        </w:rPr>
        <w:t>.</w:t>
      </w:r>
      <w:r w:rsidR="00C50C78">
        <w:rPr>
          <w:rFonts w:eastAsiaTheme="minorHAnsi" w:cs="Arial"/>
          <w:lang w:eastAsia="en-US"/>
        </w:rPr>
        <w:t xml:space="preserve"> </w:t>
      </w:r>
    </w:p>
    <w:p w14:paraId="2D28607A" w14:textId="2910C3BA" w:rsidR="00862278" w:rsidRDefault="00DB004E" w:rsidP="00CB19CF">
      <w:pPr>
        <w:spacing w:after="200" w:line="276" w:lineRule="auto"/>
        <w:jc w:val="both"/>
        <w:rPr>
          <w:rFonts w:eastAsiaTheme="minorHAnsi" w:cs="Arial"/>
          <w:lang w:eastAsia="en-US"/>
        </w:rPr>
      </w:pPr>
      <w:r w:rsidRPr="00C62C9A">
        <w:rPr>
          <w:rFonts w:eastAsiaTheme="minorHAnsi" w:cs="Arial"/>
          <w:lang w:eastAsia="en-US"/>
        </w:rPr>
        <w:t xml:space="preserve">Sponsors will be expected to demonstrate how they will ensure the needs of new residents </w:t>
      </w:r>
      <w:r w:rsidR="00226125">
        <w:rPr>
          <w:rFonts w:eastAsiaTheme="minorHAnsi" w:cs="Arial"/>
          <w:lang w:eastAsia="en-US"/>
        </w:rPr>
        <w:t>in Buntingford</w:t>
      </w:r>
      <w:r w:rsidRPr="00C62C9A">
        <w:rPr>
          <w:rFonts w:eastAsiaTheme="minorHAnsi" w:cs="Arial"/>
          <w:lang w:eastAsia="en-US"/>
        </w:rPr>
        <w:t xml:space="preserve"> are met without promoting or encouraging a </w:t>
      </w:r>
      <w:proofErr w:type="gramStart"/>
      <w:r w:rsidRPr="00C62C9A">
        <w:rPr>
          <w:rFonts w:eastAsiaTheme="minorHAnsi" w:cs="Arial"/>
          <w:lang w:eastAsia="en-US"/>
        </w:rPr>
        <w:t>large scale</w:t>
      </w:r>
      <w:proofErr w:type="gramEnd"/>
      <w:r w:rsidRPr="00C62C9A">
        <w:rPr>
          <w:rFonts w:eastAsiaTheme="minorHAnsi" w:cs="Arial"/>
          <w:lang w:eastAsia="en-US"/>
        </w:rPr>
        <w:t xml:space="preserve"> relocation of existing pupils from other schools. </w:t>
      </w:r>
      <w:r w:rsidR="00AB306B">
        <w:rPr>
          <w:rFonts w:eastAsiaTheme="minorHAnsi" w:cs="Arial"/>
          <w:lang w:eastAsia="en-US"/>
        </w:rPr>
        <w:t>We would expect</w:t>
      </w:r>
      <w:r w:rsidR="008572ED" w:rsidRPr="00C62C9A">
        <w:rPr>
          <w:rFonts w:eastAsiaTheme="minorHAnsi" w:cs="Arial"/>
          <w:lang w:eastAsia="en-US"/>
        </w:rPr>
        <w:t xml:space="preserve"> that the new school would</w:t>
      </w:r>
      <w:r w:rsidR="00845585">
        <w:rPr>
          <w:rFonts w:eastAsiaTheme="minorHAnsi" w:cs="Arial"/>
          <w:lang w:eastAsia="en-US"/>
        </w:rPr>
        <w:t xml:space="preserve"> offer both reception places and places in upper year groups to meet forecast reception demand and any additional in-year demand from the local area</w:t>
      </w:r>
      <w:r w:rsidR="00AB306B">
        <w:rPr>
          <w:rFonts w:eastAsiaTheme="minorHAnsi" w:cs="Arial"/>
          <w:lang w:eastAsia="en-US"/>
        </w:rPr>
        <w:t>, as required and at the Local Authority’s request</w:t>
      </w:r>
      <w:r w:rsidR="00845585">
        <w:rPr>
          <w:rFonts w:eastAsiaTheme="minorHAnsi" w:cs="Arial"/>
          <w:lang w:eastAsia="en-US"/>
        </w:rPr>
        <w:t xml:space="preserve">. </w:t>
      </w:r>
      <w:r w:rsidRPr="00C62C9A">
        <w:rPr>
          <w:rFonts w:eastAsiaTheme="minorHAnsi" w:cs="Arial"/>
          <w:lang w:eastAsia="en-US"/>
        </w:rPr>
        <w:t>The</w:t>
      </w:r>
      <w:r w:rsidR="00226125">
        <w:rPr>
          <w:rFonts w:eastAsiaTheme="minorHAnsi" w:cs="Arial"/>
          <w:lang w:eastAsia="en-US"/>
        </w:rPr>
        <w:t xml:space="preserve"> Sponsor</w:t>
      </w:r>
      <w:r w:rsidR="00C50C78" w:rsidRPr="00C62C9A">
        <w:rPr>
          <w:rFonts w:eastAsiaTheme="minorHAnsi" w:cs="Arial"/>
          <w:lang w:eastAsia="en-US"/>
        </w:rPr>
        <w:t xml:space="preserve"> </w:t>
      </w:r>
      <w:r w:rsidRPr="00C62C9A">
        <w:rPr>
          <w:rFonts w:eastAsiaTheme="minorHAnsi" w:cs="Arial"/>
          <w:lang w:eastAsia="en-US"/>
        </w:rPr>
        <w:t xml:space="preserve">will be expected to be flexible in how </w:t>
      </w:r>
      <w:r w:rsidR="00C50C78">
        <w:rPr>
          <w:rFonts w:eastAsiaTheme="minorHAnsi" w:cs="Arial"/>
          <w:lang w:eastAsia="en-US"/>
        </w:rPr>
        <w:t>it</w:t>
      </w:r>
      <w:r w:rsidR="00C50C78" w:rsidRPr="00C62C9A">
        <w:rPr>
          <w:rFonts w:eastAsiaTheme="minorHAnsi" w:cs="Arial"/>
          <w:lang w:eastAsia="en-US"/>
        </w:rPr>
        <w:t xml:space="preserve"> </w:t>
      </w:r>
      <w:r w:rsidRPr="00C62C9A">
        <w:rPr>
          <w:rFonts w:eastAsiaTheme="minorHAnsi" w:cs="Arial"/>
          <w:lang w:eastAsia="en-US"/>
        </w:rPr>
        <w:t>organise</w:t>
      </w:r>
      <w:r w:rsidR="00C50C78">
        <w:rPr>
          <w:rFonts w:eastAsiaTheme="minorHAnsi" w:cs="Arial"/>
          <w:lang w:eastAsia="en-US"/>
        </w:rPr>
        <w:t>s</w:t>
      </w:r>
      <w:r w:rsidRPr="00C62C9A">
        <w:rPr>
          <w:rFonts w:eastAsiaTheme="minorHAnsi" w:cs="Arial"/>
          <w:lang w:eastAsia="en-US"/>
        </w:rPr>
        <w:t xml:space="preserve"> classes to respond to the growth in </w:t>
      </w:r>
      <w:r w:rsidR="00297FA5">
        <w:rPr>
          <w:rFonts w:eastAsiaTheme="minorHAnsi" w:cs="Arial"/>
          <w:lang w:eastAsia="en-US"/>
        </w:rPr>
        <w:t xml:space="preserve">the </w:t>
      </w:r>
      <w:r w:rsidRPr="00C62C9A">
        <w:rPr>
          <w:rFonts w:eastAsiaTheme="minorHAnsi" w:cs="Arial"/>
          <w:lang w:eastAsia="en-US"/>
        </w:rPr>
        <w:t>local school aged population.</w:t>
      </w:r>
    </w:p>
    <w:p w14:paraId="010A0516" w14:textId="0F100060" w:rsidR="00B21911" w:rsidRPr="00C62C9A" w:rsidRDefault="00CB19CF" w:rsidP="00CB19CF">
      <w:pPr>
        <w:spacing w:after="200" w:line="276" w:lineRule="auto"/>
        <w:jc w:val="both"/>
        <w:rPr>
          <w:rFonts w:eastAsiaTheme="minorHAnsi" w:cs="Arial"/>
          <w:lang w:eastAsia="en-US"/>
        </w:rPr>
      </w:pPr>
      <w:r w:rsidRPr="00C62C9A">
        <w:rPr>
          <w:rFonts w:eastAsiaTheme="minorHAnsi" w:cs="Arial"/>
          <w:lang w:eastAsia="en-US"/>
        </w:rPr>
        <w:t xml:space="preserve">If the </w:t>
      </w:r>
      <w:r w:rsidR="00B63E3F">
        <w:rPr>
          <w:rFonts w:eastAsiaTheme="minorHAnsi" w:cs="Arial"/>
          <w:lang w:eastAsia="en-US"/>
        </w:rPr>
        <w:t xml:space="preserve">house </w:t>
      </w:r>
      <w:r w:rsidRPr="00C62C9A">
        <w:rPr>
          <w:rFonts w:eastAsiaTheme="minorHAnsi" w:cs="Arial"/>
          <w:lang w:eastAsia="en-US"/>
        </w:rPr>
        <w:t>build</w:t>
      </w:r>
      <w:r w:rsidR="00B63E3F">
        <w:rPr>
          <w:rFonts w:eastAsiaTheme="minorHAnsi" w:cs="Arial"/>
          <w:lang w:eastAsia="en-US"/>
        </w:rPr>
        <w:t>ing</w:t>
      </w:r>
      <w:r w:rsidRPr="00C62C9A">
        <w:rPr>
          <w:rFonts w:eastAsiaTheme="minorHAnsi" w:cs="Arial"/>
          <w:lang w:eastAsia="en-US"/>
        </w:rPr>
        <w:t xml:space="preserve"> rate and pupil yield differ to those estimated, the </w:t>
      </w:r>
      <w:r w:rsidR="003854A9">
        <w:rPr>
          <w:rFonts w:eastAsiaTheme="minorHAnsi" w:cs="Arial"/>
          <w:lang w:eastAsia="en-US"/>
        </w:rPr>
        <w:t>school</w:t>
      </w:r>
      <w:r w:rsidRPr="00C62C9A">
        <w:rPr>
          <w:rFonts w:eastAsiaTheme="minorHAnsi" w:cs="Arial"/>
          <w:lang w:eastAsia="en-US"/>
        </w:rPr>
        <w:t xml:space="preserve"> would be expected to fill more quickly or more slowly. Sponsors will therefore need to demonstrate the ability to respond flexibly to currently unknown and changing local circumstances. </w:t>
      </w:r>
    </w:p>
    <w:p w14:paraId="78800661" w14:textId="04DDF154" w:rsidR="00AB306B" w:rsidRDefault="00B21911" w:rsidP="00B63E3F">
      <w:pPr>
        <w:spacing w:after="200" w:line="276" w:lineRule="auto"/>
        <w:jc w:val="both"/>
        <w:rPr>
          <w:rFonts w:eastAsiaTheme="minorHAnsi"/>
        </w:rPr>
      </w:pPr>
      <w:r w:rsidRPr="00C62C9A">
        <w:rPr>
          <w:rFonts w:eastAsiaTheme="minorHAnsi" w:cs="Arial"/>
          <w:lang w:eastAsia="en-US"/>
        </w:rPr>
        <w:t xml:space="preserve">The provision of school places will be the subject of ongoing discussions between </w:t>
      </w:r>
      <w:r w:rsidR="00EC0CCA">
        <w:rPr>
          <w:rFonts w:eastAsiaTheme="minorHAnsi" w:cs="Arial"/>
          <w:lang w:eastAsia="en-US"/>
        </w:rPr>
        <w:t>the County Council</w:t>
      </w:r>
      <w:r w:rsidRPr="00C62C9A">
        <w:rPr>
          <w:rFonts w:eastAsiaTheme="minorHAnsi" w:cs="Arial"/>
          <w:lang w:eastAsia="en-US"/>
        </w:rPr>
        <w:t xml:space="preserve"> and the new school sponsor to ensure they are timed to meet </w:t>
      </w:r>
      <w:r w:rsidR="00297FA5">
        <w:rPr>
          <w:rFonts w:eastAsiaTheme="minorHAnsi" w:cs="Arial"/>
          <w:lang w:eastAsia="en-US"/>
        </w:rPr>
        <w:t xml:space="preserve">local </w:t>
      </w:r>
      <w:r w:rsidRPr="00C62C9A">
        <w:rPr>
          <w:rFonts w:eastAsiaTheme="minorHAnsi" w:cs="Arial"/>
          <w:lang w:eastAsia="en-US"/>
        </w:rPr>
        <w:t>demand</w:t>
      </w:r>
      <w:r w:rsidR="00297FA5">
        <w:rPr>
          <w:rFonts w:eastAsiaTheme="minorHAnsi" w:cs="Arial"/>
          <w:lang w:eastAsia="en-US"/>
        </w:rPr>
        <w:t>.</w:t>
      </w:r>
      <w:r w:rsidR="00DB004E">
        <w:rPr>
          <w:rFonts w:eastAsiaTheme="minorHAnsi"/>
        </w:rPr>
        <w:t xml:space="preserve"> </w:t>
      </w:r>
    </w:p>
    <w:p w14:paraId="363A0CA5" w14:textId="000A6AFA" w:rsidR="003A087F" w:rsidRPr="003A087F" w:rsidRDefault="008070E7" w:rsidP="002F4F17">
      <w:pPr>
        <w:pStyle w:val="Heading2"/>
        <w:numPr>
          <w:ilvl w:val="0"/>
          <w:numId w:val="14"/>
        </w:numPr>
        <w:spacing w:before="0"/>
        <w:rPr>
          <w:rFonts w:eastAsiaTheme="minorHAnsi"/>
        </w:rPr>
      </w:pPr>
      <w:r w:rsidRPr="003A087F">
        <w:rPr>
          <w:rFonts w:eastAsiaTheme="minorHAnsi"/>
        </w:rPr>
        <w:t>Age range</w:t>
      </w:r>
    </w:p>
    <w:p w14:paraId="6EED137F" w14:textId="3F1D180C" w:rsidR="000D5EBC" w:rsidRPr="000058A5" w:rsidRDefault="007A2D6B" w:rsidP="000D5EBC">
      <w:pPr>
        <w:spacing w:after="200" w:line="240" w:lineRule="auto"/>
        <w:contextualSpacing/>
        <w:jc w:val="both"/>
        <w:rPr>
          <w:rFonts w:eastAsiaTheme="minorHAnsi"/>
        </w:rPr>
      </w:pPr>
      <w:r>
        <w:rPr>
          <w:rFonts w:eastAsiaTheme="minorHAnsi"/>
        </w:rPr>
        <w:t>When at capacity, t</w:t>
      </w:r>
      <w:r w:rsidR="003A087F" w:rsidRPr="000D5EBC">
        <w:rPr>
          <w:rFonts w:eastAsiaTheme="minorHAnsi"/>
        </w:rPr>
        <w:t xml:space="preserve">he </w:t>
      </w:r>
      <w:r w:rsidR="000B248E">
        <w:rPr>
          <w:rFonts w:eastAsiaTheme="minorHAnsi"/>
        </w:rPr>
        <w:t>school</w:t>
      </w:r>
      <w:r w:rsidR="000D5EBC">
        <w:rPr>
          <w:rFonts w:eastAsiaTheme="minorHAnsi"/>
        </w:rPr>
        <w:t xml:space="preserve"> will offer </w:t>
      </w:r>
      <w:r w:rsidR="005A3709">
        <w:rPr>
          <w:rFonts w:eastAsiaTheme="minorHAnsi"/>
        </w:rPr>
        <w:t>coeducation</w:t>
      </w:r>
      <w:r>
        <w:rPr>
          <w:rFonts w:eastAsiaTheme="minorHAnsi"/>
        </w:rPr>
        <w:t xml:space="preserve"> provision </w:t>
      </w:r>
      <w:r w:rsidR="000D5EBC">
        <w:rPr>
          <w:rFonts w:eastAsiaTheme="minorHAnsi"/>
        </w:rPr>
        <w:t>for</w:t>
      </w:r>
      <w:r w:rsidR="000D5EBC" w:rsidRPr="000D5EBC">
        <w:rPr>
          <w:rFonts w:eastAsiaTheme="minorHAnsi"/>
        </w:rPr>
        <w:t xml:space="preserve"> </w:t>
      </w:r>
      <w:r>
        <w:rPr>
          <w:rFonts w:eastAsiaTheme="minorHAnsi"/>
        </w:rPr>
        <w:t xml:space="preserve">children and young people </w:t>
      </w:r>
      <w:r w:rsidR="000D5EBC" w:rsidRPr="000D5EBC">
        <w:rPr>
          <w:rFonts w:eastAsiaTheme="minorHAnsi"/>
        </w:rPr>
        <w:t>age</w:t>
      </w:r>
      <w:r>
        <w:rPr>
          <w:rFonts w:eastAsiaTheme="minorHAnsi"/>
        </w:rPr>
        <w:t>d</w:t>
      </w:r>
      <w:r w:rsidR="000D5EBC">
        <w:rPr>
          <w:rFonts w:eastAsiaTheme="minorHAnsi"/>
        </w:rPr>
        <w:t xml:space="preserve"> </w:t>
      </w:r>
      <w:r w:rsidR="00932EEA">
        <w:rPr>
          <w:rFonts w:eastAsiaTheme="minorHAnsi"/>
        </w:rPr>
        <w:t xml:space="preserve">three to </w:t>
      </w:r>
      <w:r w:rsidR="000B248E">
        <w:rPr>
          <w:rFonts w:eastAsiaTheme="minorHAnsi"/>
        </w:rPr>
        <w:t>nine</w:t>
      </w:r>
      <w:r w:rsidR="000D5EBC" w:rsidRPr="000058A5">
        <w:rPr>
          <w:rFonts w:eastAsiaTheme="minorHAnsi"/>
        </w:rPr>
        <w:t xml:space="preserve"> as follows</w:t>
      </w:r>
      <w:r w:rsidR="00B63E3F">
        <w:rPr>
          <w:rFonts w:eastAsiaTheme="minorHAnsi"/>
        </w:rPr>
        <w:t>;</w:t>
      </w:r>
    </w:p>
    <w:p w14:paraId="1811E8C0" w14:textId="77777777" w:rsidR="00F0158D" w:rsidRPr="000058A5" w:rsidRDefault="00932EEA" w:rsidP="0017644A">
      <w:pPr>
        <w:pStyle w:val="ListParagraph"/>
        <w:numPr>
          <w:ilvl w:val="0"/>
          <w:numId w:val="6"/>
        </w:numPr>
        <w:spacing w:after="200" w:line="240" w:lineRule="auto"/>
        <w:contextualSpacing/>
        <w:jc w:val="both"/>
        <w:rPr>
          <w:rFonts w:eastAsiaTheme="minorHAnsi" w:cs="Times New Roman"/>
          <w:lang w:eastAsia="en-GB"/>
        </w:rPr>
      </w:pPr>
      <w:r>
        <w:rPr>
          <w:rFonts w:eastAsiaTheme="minorHAnsi" w:cs="Times New Roman"/>
          <w:lang w:eastAsia="en-GB"/>
        </w:rPr>
        <w:t>Nursery: T</w:t>
      </w:r>
      <w:r w:rsidR="00F0158D" w:rsidRPr="000058A5">
        <w:rPr>
          <w:rFonts w:eastAsiaTheme="minorHAnsi" w:cs="Times New Roman"/>
          <w:lang w:eastAsia="en-GB"/>
        </w:rPr>
        <w:t xml:space="preserve">otal of </w:t>
      </w:r>
      <w:r w:rsidR="000B248E">
        <w:rPr>
          <w:rFonts w:eastAsiaTheme="minorHAnsi" w:cs="Times New Roman"/>
          <w:lang w:eastAsia="en-GB"/>
        </w:rPr>
        <w:t>30</w:t>
      </w:r>
      <w:r w:rsidR="00F0158D" w:rsidRPr="000058A5">
        <w:rPr>
          <w:rFonts w:eastAsiaTheme="minorHAnsi" w:cs="Times New Roman"/>
          <w:lang w:eastAsia="en-GB"/>
        </w:rPr>
        <w:t xml:space="preserve"> </w:t>
      </w:r>
      <w:r w:rsidR="006A2EF8">
        <w:rPr>
          <w:rFonts w:eastAsiaTheme="minorHAnsi" w:cs="Times New Roman"/>
          <w:lang w:eastAsia="en-GB"/>
        </w:rPr>
        <w:t xml:space="preserve">part-time </w:t>
      </w:r>
      <w:r w:rsidR="00F0158D" w:rsidRPr="000058A5">
        <w:rPr>
          <w:rFonts w:eastAsiaTheme="minorHAnsi" w:cs="Times New Roman"/>
          <w:lang w:eastAsia="en-GB"/>
        </w:rPr>
        <w:t xml:space="preserve">nursery places provided; </w:t>
      </w:r>
    </w:p>
    <w:p w14:paraId="56542CAC" w14:textId="01A587B8" w:rsidR="001F4D1A" w:rsidRPr="002F4F17" w:rsidRDefault="000B248E" w:rsidP="002F4F17">
      <w:pPr>
        <w:pStyle w:val="ListParagraph"/>
        <w:numPr>
          <w:ilvl w:val="0"/>
          <w:numId w:val="6"/>
        </w:numPr>
        <w:spacing w:after="200" w:line="240" w:lineRule="auto"/>
        <w:contextualSpacing/>
        <w:jc w:val="both"/>
        <w:rPr>
          <w:rFonts w:eastAsiaTheme="minorHAnsi" w:cs="Times New Roman"/>
          <w:lang w:eastAsia="en-GB"/>
        </w:rPr>
      </w:pPr>
      <w:r>
        <w:rPr>
          <w:rFonts w:eastAsiaTheme="minorHAnsi" w:cs="Times New Roman"/>
          <w:lang w:eastAsia="en-GB"/>
        </w:rPr>
        <w:t>First</w:t>
      </w:r>
      <w:r w:rsidR="00932EEA">
        <w:rPr>
          <w:rFonts w:eastAsiaTheme="minorHAnsi" w:cs="Times New Roman"/>
          <w:lang w:eastAsia="en-GB"/>
        </w:rPr>
        <w:t xml:space="preserve">: </w:t>
      </w:r>
      <w:r w:rsidR="003A087F" w:rsidRPr="000058A5">
        <w:rPr>
          <w:rFonts w:eastAsiaTheme="minorHAnsi" w:cs="Times New Roman"/>
          <w:lang w:eastAsia="en-GB"/>
        </w:rPr>
        <w:t>Total</w:t>
      </w:r>
      <w:r w:rsidR="007A2D6B" w:rsidRPr="000058A5">
        <w:rPr>
          <w:rFonts w:eastAsiaTheme="minorHAnsi" w:cs="Times New Roman"/>
          <w:lang w:eastAsia="en-GB"/>
        </w:rPr>
        <w:t xml:space="preserve"> of</w:t>
      </w:r>
      <w:r w:rsidR="003A087F" w:rsidRPr="000058A5">
        <w:rPr>
          <w:rFonts w:eastAsiaTheme="minorHAnsi" w:cs="Times New Roman"/>
          <w:lang w:eastAsia="en-GB"/>
        </w:rPr>
        <w:t xml:space="preserve"> </w:t>
      </w:r>
      <w:r>
        <w:rPr>
          <w:rFonts w:eastAsiaTheme="minorHAnsi" w:cs="Times New Roman"/>
          <w:lang w:eastAsia="en-GB"/>
        </w:rPr>
        <w:t>300</w:t>
      </w:r>
      <w:r w:rsidR="007A2D6B" w:rsidRPr="000058A5">
        <w:rPr>
          <w:rFonts w:eastAsiaTheme="minorHAnsi" w:cs="Times New Roman"/>
          <w:lang w:eastAsia="en-GB"/>
        </w:rPr>
        <w:t xml:space="preserve"> places t</w:t>
      </w:r>
      <w:r w:rsidR="003A087F" w:rsidRPr="000058A5">
        <w:rPr>
          <w:rFonts w:eastAsiaTheme="minorHAnsi" w:cs="Times New Roman"/>
          <w:lang w:eastAsia="en-GB"/>
        </w:rPr>
        <w:t xml:space="preserve">o be provided for </w:t>
      </w:r>
      <w:r w:rsidR="00F91855">
        <w:rPr>
          <w:rFonts w:eastAsiaTheme="minorHAnsi" w:cs="Times New Roman"/>
          <w:lang w:eastAsia="en-GB"/>
        </w:rPr>
        <w:t>R</w:t>
      </w:r>
      <w:r w:rsidR="003A087F" w:rsidRPr="000058A5">
        <w:rPr>
          <w:rFonts w:eastAsiaTheme="minorHAnsi" w:cs="Times New Roman"/>
          <w:lang w:eastAsia="en-GB"/>
        </w:rPr>
        <w:t xml:space="preserve">eception to </w:t>
      </w:r>
      <w:r w:rsidR="00F91855">
        <w:rPr>
          <w:rFonts w:eastAsiaTheme="minorHAnsi" w:cs="Times New Roman"/>
          <w:lang w:eastAsia="en-GB"/>
        </w:rPr>
        <w:t>Y</w:t>
      </w:r>
      <w:r w:rsidR="003A087F" w:rsidRPr="000058A5">
        <w:rPr>
          <w:rFonts w:eastAsiaTheme="minorHAnsi" w:cs="Times New Roman"/>
          <w:lang w:eastAsia="en-GB"/>
        </w:rPr>
        <w:t xml:space="preserve">ear </w:t>
      </w:r>
      <w:r>
        <w:rPr>
          <w:rFonts w:eastAsiaTheme="minorHAnsi" w:cs="Times New Roman"/>
          <w:lang w:eastAsia="en-GB"/>
        </w:rPr>
        <w:t>4</w:t>
      </w:r>
    </w:p>
    <w:p w14:paraId="7642B859" w14:textId="08D2D95E" w:rsidR="00C50432" w:rsidRDefault="00C50432" w:rsidP="002F4F17">
      <w:pPr>
        <w:pStyle w:val="Heading2"/>
        <w:numPr>
          <w:ilvl w:val="0"/>
          <w:numId w:val="14"/>
        </w:numPr>
        <w:spacing w:before="0"/>
        <w:rPr>
          <w:rFonts w:eastAsiaTheme="minorHAnsi"/>
        </w:rPr>
      </w:pPr>
      <w:r>
        <w:rPr>
          <w:rFonts w:eastAsiaTheme="minorHAnsi"/>
        </w:rPr>
        <w:t>SEN</w:t>
      </w:r>
    </w:p>
    <w:p w14:paraId="3CC8BC86" w14:textId="517FE155" w:rsidR="003110DE" w:rsidRDefault="00C50432" w:rsidP="003110DE">
      <w:pPr>
        <w:spacing w:after="0" w:line="240" w:lineRule="auto"/>
        <w:contextualSpacing/>
        <w:jc w:val="both"/>
        <w:rPr>
          <w:rFonts w:eastAsiaTheme="minorHAnsi"/>
        </w:rPr>
      </w:pPr>
      <w:r w:rsidRPr="000058A5">
        <w:rPr>
          <w:rFonts w:eastAsiaTheme="minorHAnsi"/>
        </w:rPr>
        <w:t xml:space="preserve">The </w:t>
      </w:r>
      <w:r w:rsidR="000B248E">
        <w:rPr>
          <w:rFonts w:eastAsiaTheme="minorHAnsi"/>
        </w:rPr>
        <w:t xml:space="preserve">school </w:t>
      </w:r>
      <w:r w:rsidRPr="000058A5">
        <w:rPr>
          <w:rFonts w:eastAsiaTheme="minorHAnsi"/>
        </w:rPr>
        <w:t xml:space="preserve">will be expected to </w:t>
      </w:r>
      <w:r w:rsidRPr="00C50432">
        <w:rPr>
          <w:rFonts w:eastAsiaTheme="minorHAnsi"/>
        </w:rPr>
        <w:t>be inclusive and engage with local education partners and consortia.</w:t>
      </w:r>
      <w:r w:rsidRPr="000058A5">
        <w:rPr>
          <w:rFonts w:eastAsiaTheme="minorHAnsi"/>
        </w:rPr>
        <w:t xml:space="preserve"> There will be no specialist resource base provision for pupils with special education needs</w:t>
      </w:r>
      <w:r w:rsidR="006E20A0">
        <w:rPr>
          <w:rFonts w:eastAsiaTheme="minorHAnsi"/>
        </w:rPr>
        <w:t xml:space="preserve"> within the new school</w:t>
      </w:r>
      <w:r w:rsidRPr="000058A5">
        <w:rPr>
          <w:rFonts w:eastAsiaTheme="minorHAnsi"/>
        </w:rPr>
        <w:t xml:space="preserve">.  </w:t>
      </w:r>
    </w:p>
    <w:p w14:paraId="7BF5296F" w14:textId="77777777" w:rsidR="009D3730" w:rsidRPr="000058A5" w:rsidRDefault="009D3730" w:rsidP="003110DE">
      <w:pPr>
        <w:spacing w:after="0" w:line="240" w:lineRule="auto"/>
        <w:contextualSpacing/>
        <w:jc w:val="both"/>
        <w:rPr>
          <w:rFonts w:eastAsiaTheme="minorHAnsi"/>
        </w:rPr>
      </w:pPr>
    </w:p>
    <w:p w14:paraId="07436F7A" w14:textId="481C837C" w:rsidR="00C50432" w:rsidRDefault="00C50432" w:rsidP="002F4F17">
      <w:pPr>
        <w:pStyle w:val="Heading2"/>
        <w:numPr>
          <w:ilvl w:val="0"/>
          <w:numId w:val="14"/>
        </w:numPr>
        <w:spacing w:before="0"/>
        <w:rPr>
          <w:rFonts w:eastAsiaTheme="minorHAnsi"/>
        </w:rPr>
      </w:pPr>
      <w:r w:rsidRPr="00C50432">
        <w:rPr>
          <w:rFonts w:eastAsiaTheme="minorHAnsi"/>
        </w:rPr>
        <w:t>Community use</w:t>
      </w:r>
    </w:p>
    <w:p w14:paraId="5F5C99B5" w14:textId="4D2BFAA9" w:rsidR="009D3730" w:rsidRPr="009D3730" w:rsidRDefault="008E790E" w:rsidP="009D3730">
      <w:pPr>
        <w:jc w:val="both"/>
      </w:pPr>
      <w:r>
        <w:t>The sports pitches for the school are allocated at the Bury Football Club. All the pitches are exclusively available to the school during school hours by the way of a shared use agreement which also gives the club use of the carpark outside school hours. The legal terms with the Bury Football Club are near completion and will be made available when complete. The agreement includes the formation of a management committee to manage the share</w:t>
      </w:r>
      <w:r w:rsidR="00F91855">
        <w:t>d</w:t>
      </w:r>
      <w:r>
        <w:t xml:space="preserve"> facilities made up with members from the Club, the Council and the School. </w:t>
      </w:r>
      <w:r w:rsidR="009B5A27" w:rsidRPr="00B63E3F">
        <w:t>It is</w:t>
      </w:r>
      <w:r>
        <w:t xml:space="preserve"> </w:t>
      </w:r>
      <w:r>
        <w:lastRenderedPageBreak/>
        <w:t>also</w:t>
      </w:r>
      <w:r w:rsidR="009B5A27" w:rsidRPr="00B63E3F">
        <w:t xml:space="preserve"> likely</w:t>
      </w:r>
      <w:r w:rsidR="009D3730" w:rsidRPr="00B63E3F">
        <w:t xml:space="preserve"> </w:t>
      </w:r>
      <w:r w:rsidR="009B5A27" w:rsidRPr="00B63E3F">
        <w:t xml:space="preserve">the </w:t>
      </w:r>
      <w:r w:rsidR="009D3730" w:rsidRPr="00B63E3F">
        <w:t xml:space="preserve">planning consents for the </w:t>
      </w:r>
      <w:r w:rsidR="009B5A27" w:rsidRPr="00B63E3F">
        <w:t xml:space="preserve">new </w:t>
      </w:r>
      <w:r w:rsidR="009D3730" w:rsidRPr="00B63E3F">
        <w:t xml:space="preserve">school </w:t>
      </w:r>
      <w:r w:rsidR="009B5A27" w:rsidRPr="00B63E3F">
        <w:t>may</w:t>
      </w:r>
      <w:r w:rsidR="009D3730" w:rsidRPr="00B63E3F">
        <w:t xml:space="preserve"> include a condition that requires </w:t>
      </w:r>
      <w:r w:rsidR="009B5A27" w:rsidRPr="00B63E3F">
        <w:t xml:space="preserve">the school </w:t>
      </w:r>
      <w:r w:rsidR="009D3730" w:rsidRPr="00B63E3F">
        <w:t>to make provision for community use and enter into a Community Use Agreement (CUA) with East Herts District Council as it is the local authority responsible for leisure.</w:t>
      </w:r>
      <w:r w:rsidR="009D3730" w:rsidRPr="009D3730">
        <w:t xml:space="preserve"> </w:t>
      </w:r>
    </w:p>
    <w:p w14:paraId="7E819BED" w14:textId="4D6546E5" w:rsidR="009D3730" w:rsidRPr="009D3730" w:rsidRDefault="00420BD8" w:rsidP="009D3730">
      <w:pPr>
        <w:jc w:val="both"/>
        <w:rPr>
          <w:sz w:val="22"/>
          <w:szCs w:val="22"/>
        </w:rPr>
      </w:pPr>
      <w:r>
        <w:t>The successful s</w:t>
      </w:r>
      <w:r w:rsidR="009D3730" w:rsidRPr="009D3730">
        <w:t xml:space="preserve">ponsor will be required to work with the District Council and Sport England to agree the terms of a CUA for </w:t>
      </w:r>
      <w:r w:rsidR="00F91855">
        <w:t>the</w:t>
      </w:r>
      <w:r w:rsidR="009D3730" w:rsidRPr="009D3730">
        <w:t xml:space="preserve"> </w:t>
      </w:r>
      <w:r>
        <w:t>school building and site.  The s</w:t>
      </w:r>
      <w:r w:rsidR="009D3730" w:rsidRPr="009D3730">
        <w:t xml:space="preserve">ponsor will be responsible for preparing </w:t>
      </w:r>
      <w:r w:rsidR="009B5A27">
        <w:t>the</w:t>
      </w:r>
      <w:r w:rsidR="009D3730" w:rsidRPr="009D3730">
        <w:t xml:space="preserve"> CUA using a template provided by Sport England.  </w:t>
      </w:r>
      <w:r w:rsidR="00F91855">
        <w:t xml:space="preserve">The </w:t>
      </w:r>
      <w:r w:rsidR="009D3730" w:rsidRPr="009D3730">
        <w:t xml:space="preserve">agreement would have to be signed by the school and the District Council.  It will then need to be submitted to the Local Planning Authority (LPA), Hertfordshire County Council, so that </w:t>
      </w:r>
      <w:r w:rsidR="008057F7">
        <w:t>it</w:t>
      </w:r>
      <w:r w:rsidR="009D3730" w:rsidRPr="009D3730">
        <w:t xml:space="preserve"> can consult with Sport England to enable the planning condition to be discharged.  </w:t>
      </w:r>
    </w:p>
    <w:p w14:paraId="4D47D7DF" w14:textId="61B8D927" w:rsidR="007B3B7E" w:rsidRPr="007B3B7E" w:rsidRDefault="00AA5328" w:rsidP="00532492">
      <w:pPr>
        <w:jc w:val="both"/>
        <w:rPr>
          <w:rFonts w:eastAsiaTheme="minorHAnsi"/>
        </w:rPr>
      </w:pPr>
      <w:r>
        <w:rPr>
          <w:rFonts w:eastAsiaTheme="minorHAnsi"/>
        </w:rPr>
        <w:t xml:space="preserve">The </w:t>
      </w:r>
      <w:r w:rsidR="009B5A27">
        <w:rPr>
          <w:rFonts w:eastAsiaTheme="minorHAnsi"/>
        </w:rPr>
        <w:t>exact details of any potential CUA are not known at this time however, generally</w:t>
      </w:r>
      <w:r w:rsidR="007B3B7E" w:rsidRPr="007B3B7E">
        <w:rPr>
          <w:rFonts w:eastAsiaTheme="minorHAnsi"/>
        </w:rPr>
        <w:t xml:space="preserve"> </w:t>
      </w:r>
      <w:r w:rsidR="009B5A27">
        <w:rPr>
          <w:rFonts w:eastAsiaTheme="minorHAnsi"/>
        </w:rPr>
        <w:t>t</w:t>
      </w:r>
      <w:r w:rsidR="007B3B7E" w:rsidRPr="007B3B7E">
        <w:rPr>
          <w:rFonts w:eastAsiaTheme="minorHAnsi"/>
        </w:rPr>
        <w:t xml:space="preserve">he </w:t>
      </w:r>
      <w:r w:rsidR="00552122">
        <w:rPr>
          <w:rFonts w:eastAsiaTheme="minorHAnsi"/>
        </w:rPr>
        <w:t xml:space="preserve">requirement is that the </w:t>
      </w:r>
      <w:r w:rsidR="007B3B7E" w:rsidRPr="007B3B7E">
        <w:rPr>
          <w:rFonts w:eastAsiaTheme="minorHAnsi"/>
        </w:rPr>
        <w:t>CUA shall endorse proposals for use of the school sports facilities by public organisations</w:t>
      </w:r>
      <w:r w:rsidR="00552122">
        <w:rPr>
          <w:rFonts w:eastAsiaTheme="minorHAnsi"/>
        </w:rPr>
        <w:t xml:space="preserve"> and </w:t>
      </w:r>
      <w:r w:rsidR="007B3B7E" w:rsidRPr="007B3B7E">
        <w:rPr>
          <w:rFonts w:eastAsiaTheme="minorHAnsi"/>
        </w:rPr>
        <w:t xml:space="preserve">include details of pricing policy, hours of use, access by non-establishment users, management responsibilities, a management plan, and a mechanism for review. The terms of the CUA shall be implemented for the lifetime of the school, unless otherwise agreed by the </w:t>
      </w:r>
      <w:r w:rsidR="00552122">
        <w:rPr>
          <w:rFonts w:eastAsiaTheme="minorHAnsi"/>
        </w:rPr>
        <w:t>LPA</w:t>
      </w:r>
      <w:r w:rsidR="007B3B7E" w:rsidRPr="007B3B7E">
        <w:rPr>
          <w:rFonts w:eastAsiaTheme="minorHAnsi"/>
        </w:rPr>
        <w:t>.</w:t>
      </w:r>
      <w:r w:rsidR="009B5A27">
        <w:rPr>
          <w:rFonts w:eastAsiaTheme="minorHAnsi"/>
        </w:rPr>
        <w:t xml:space="preserve"> Due to the agreement with The Bury Football Club the requirements for</w:t>
      </w:r>
      <w:r w:rsidR="008057F7">
        <w:rPr>
          <w:rFonts w:eastAsiaTheme="minorHAnsi"/>
        </w:rPr>
        <w:t xml:space="preserve"> wider</w:t>
      </w:r>
      <w:r w:rsidR="009B5A27">
        <w:rPr>
          <w:rFonts w:eastAsiaTheme="minorHAnsi"/>
        </w:rPr>
        <w:t xml:space="preserve"> community use may be reduced.</w:t>
      </w:r>
    </w:p>
    <w:p w14:paraId="58315AC1" w14:textId="77777777" w:rsidR="007B3B7E" w:rsidRPr="007B3B7E" w:rsidRDefault="00DD2A5A" w:rsidP="00AE7631">
      <w:pPr>
        <w:jc w:val="both"/>
        <w:rPr>
          <w:rFonts w:eastAsiaTheme="minorHAnsi"/>
        </w:rPr>
      </w:pPr>
      <w:r>
        <w:rPr>
          <w:rFonts w:eastAsiaTheme="minorHAnsi"/>
        </w:rPr>
        <w:t>The areas</w:t>
      </w:r>
      <w:r w:rsidR="009B5A27">
        <w:rPr>
          <w:rFonts w:eastAsiaTheme="minorHAnsi"/>
        </w:rPr>
        <w:t xml:space="preserve"> normally</w:t>
      </w:r>
      <w:r>
        <w:rPr>
          <w:rFonts w:eastAsiaTheme="minorHAnsi"/>
        </w:rPr>
        <w:t xml:space="preserve"> identified for community use are:</w:t>
      </w:r>
    </w:p>
    <w:p w14:paraId="787388A8" w14:textId="172C5A5C" w:rsidR="007B3B7E" w:rsidRPr="007B3B7E" w:rsidRDefault="007B3B7E" w:rsidP="00AE7631">
      <w:pPr>
        <w:pStyle w:val="ListParagraph"/>
        <w:ind w:left="720"/>
        <w:jc w:val="both"/>
        <w:rPr>
          <w:rFonts w:eastAsiaTheme="minorHAnsi" w:cs="Times New Roman"/>
          <w:lang w:eastAsia="en-GB"/>
        </w:rPr>
      </w:pPr>
      <w:r>
        <w:rPr>
          <w:rFonts w:eastAsiaTheme="minorHAnsi" w:cs="Times New Roman"/>
          <w:lang w:eastAsia="en-GB"/>
        </w:rPr>
        <w:t>I</w:t>
      </w:r>
      <w:r w:rsidRPr="007B3B7E">
        <w:rPr>
          <w:rFonts w:eastAsiaTheme="minorHAnsi" w:cs="Times New Roman"/>
          <w:lang w:eastAsia="en-GB"/>
        </w:rPr>
        <w:t>nternally: Main Hall</w:t>
      </w:r>
      <w:r w:rsidR="00F91855">
        <w:rPr>
          <w:rFonts w:eastAsiaTheme="minorHAnsi" w:cs="Times New Roman"/>
          <w:lang w:eastAsia="en-GB"/>
        </w:rPr>
        <w:t xml:space="preserve"> and activity studio</w:t>
      </w:r>
      <w:r w:rsidRPr="007B3B7E">
        <w:rPr>
          <w:rFonts w:eastAsiaTheme="minorHAnsi" w:cs="Times New Roman"/>
          <w:lang w:eastAsia="en-GB"/>
        </w:rPr>
        <w:t xml:space="preserve"> easily accessible for community use.</w:t>
      </w:r>
    </w:p>
    <w:p w14:paraId="7A6F1D24" w14:textId="51105A85" w:rsidR="00031DB0" w:rsidRPr="002F4F17" w:rsidRDefault="007B3B7E" w:rsidP="002F4F17">
      <w:pPr>
        <w:pStyle w:val="ListParagraph"/>
        <w:ind w:left="720"/>
        <w:jc w:val="both"/>
        <w:rPr>
          <w:rFonts w:eastAsiaTheme="minorHAnsi" w:cs="Times New Roman"/>
          <w:lang w:eastAsia="en-GB"/>
        </w:rPr>
      </w:pPr>
      <w:r w:rsidRPr="007B3B7E">
        <w:rPr>
          <w:rFonts w:eastAsiaTheme="minorHAnsi" w:cs="Times New Roman"/>
          <w:lang w:eastAsia="en-GB"/>
        </w:rPr>
        <w:t>Externally: Hard play external areas and external sports fields. No confirmation yet regarding outdoor lighting.</w:t>
      </w:r>
    </w:p>
    <w:p w14:paraId="13BDF075" w14:textId="775DF45E" w:rsidR="00025E44" w:rsidRPr="00E55086" w:rsidRDefault="00E55086" w:rsidP="002F4F17">
      <w:pPr>
        <w:pStyle w:val="Heading2"/>
        <w:numPr>
          <w:ilvl w:val="0"/>
          <w:numId w:val="14"/>
        </w:numPr>
        <w:spacing w:before="0"/>
        <w:rPr>
          <w:rFonts w:eastAsiaTheme="minorHAnsi"/>
        </w:rPr>
      </w:pPr>
      <w:r>
        <w:rPr>
          <w:rFonts w:eastAsiaTheme="minorHAnsi"/>
        </w:rPr>
        <w:t>P</w:t>
      </w:r>
      <w:r w:rsidR="00C50432" w:rsidRPr="00E55086">
        <w:rPr>
          <w:rFonts w:eastAsiaTheme="minorHAnsi"/>
        </w:rPr>
        <w:t>roposed admission arrangements</w:t>
      </w:r>
      <w:r w:rsidR="00025E44" w:rsidRPr="00E55086">
        <w:rPr>
          <w:rFonts w:eastAsiaTheme="minorHAnsi"/>
        </w:rPr>
        <w:t xml:space="preserve"> </w:t>
      </w:r>
    </w:p>
    <w:p w14:paraId="78BE8527" w14:textId="77777777" w:rsidR="00AE7631" w:rsidRDefault="00AE7631" w:rsidP="00AE7631">
      <w:pPr>
        <w:spacing w:after="0" w:line="276" w:lineRule="auto"/>
        <w:jc w:val="both"/>
        <w:rPr>
          <w:rFonts w:eastAsiaTheme="minorHAnsi"/>
        </w:rPr>
      </w:pPr>
      <w:r>
        <w:rPr>
          <w:rFonts w:eastAsiaTheme="minorHAnsi"/>
        </w:rPr>
        <w:t xml:space="preserve">The sponsor of the new schools would be expected </w:t>
      </w:r>
      <w:r w:rsidRPr="00E55086">
        <w:rPr>
          <w:rFonts w:eastAsiaTheme="minorHAnsi"/>
        </w:rPr>
        <w:t xml:space="preserve">to ensure that </w:t>
      </w:r>
      <w:r>
        <w:rPr>
          <w:rFonts w:eastAsiaTheme="minorHAnsi"/>
        </w:rPr>
        <w:t xml:space="preserve">the admissions arrangements prioritise </w:t>
      </w:r>
      <w:r w:rsidRPr="00E55086">
        <w:rPr>
          <w:rFonts w:eastAsiaTheme="minorHAnsi"/>
        </w:rPr>
        <w:t xml:space="preserve">children within </w:t>
      </w:r>
      <w:r w:rsidR="00054AB6">
        <w:rPr>
          <w:rFonts w:eastAsiaTheme="minorHAnsi"/>
        </w:rPr>
        <w:t>Buntingford,</w:t>
      </w:r>
      <w:r>
        <w:rPr>
          <w:rFonts w:eastAsiaTheme="minorHAnsi"/>
        </w:rPr>
        <w:t xml:space="preserve"> </w:t>
      </w:r>
      <w:r w:rsidRPr="00E55086">
        <w:rPr>
          <w:rFonts w:eastAsiaTheme="minorHAnsi"/>
        </w:rPr>
        <w:t xml:space="preserve">before those outside the </w:t>
      </w:r>
      <w:r w:rsidR="00054AB6">
        <w:rPr>
          <w:rFonts w:eastAsiaTheme="minorHAnsi"/>
        </w:rPr>
        <w:t>town</w:t>
      </w:r>
      <w:r>
        <w:rPr>
          <w:rFonts w:eastAsiaTheme="minorHAnsi"/>
        </w:rPr>
        <w:t xml:space="preserve">.  </w:t>
      </w:r>
      <w:r w:rsidRPr="00E55086">
        <w:rPr>
          <w:rFonts w:eastAsiaTheme="minorHAnsi"/>
        </w:rPr>
        <w:t xml:space="preserve"> </w:t>
      </w:r>
    </w:p>
    <w:p w14:paraId="40072267" w14:textId="77777777" w:rsidR="00AE7631" w:rsidRPr="00E55086" w:rsidRDefault="00AE7631" w:rsidP="00AE7631">
      <w:pPr>
        <w:spacing w:after="0" w:line="276" w:lineRule="auto"/>
        <w:jc w:val="both"/>
        <w:rPr>
          <w:rFonts w:eastAsiaTheme="minorHAnsi"/>
        </w:rPr>
      </w:pPr>
    </w:p>
    <w:p w14:paraId="6CBF9F5C" w14:textId="6E6EB1CB" w:rsidR="00876110" w:rsidRDefault="00AE7631" w:rsidP="000058A5">
      <w:pPr>
        <w:spacing w:after="200" w:line="276" w:lineRule="auto"/>
        <w:jc w:val="both"/>
        <w:rPr>
          <w:rFonts w:eastAsiaTheme="minorHAnsi"/>
        </w:rPr>
      </w:pPr>
      <w:r>
        <w:rPr>
          <w:rFonts w:eastAsiaTheme="minorHAnsi"/>
        </w:rPr>
        <w:t>Sponsors are required</w:t>
      </w:r>
      <w:r w:rsidRPr="000058A5">
        <w:rPr>
          <w:rFonts w:eastAsiaTheme="minorHAnsi"/>
        </w:rPr>
        <w:t xml:space="preserve"> to follow the DfE School Admissions Code and the School Admission Appeals Code issued under the School Sta</w:t>
      </w:r>
      <w:r w:rsidR="009D3730">
        <w:rPr>
          <w:rFonts w:eastAsiaTheme="minorHAnsi"/>
        </w:rPr>
        <w:t xml:space="preserve">ndards and Framework Act 1998. </w:t>
      </w:r>
      <w:r w:rsidRPr="000058A5">
        <w:rPr>
          <w:rFonts w:eastAsiaTheme="minorHAnsi"/>
        </w:rPr>
        <w:t xml:space="preserve">Under the School Admissions Code proposers will be required to participate in </w:t>
      </w:r>
      <w:r w:rsidR="00180423">
        <w:rPr>
          <w:rFonts w:eastAsiaTheme="minorHAnsi"/>
        </w:rPr>
        <w:t>the County Council</w:t>
      </w:r>
      <w:r w:rsidRPr="000058A5">
        <w:rPr>
          <w:rFonts w:eastAsiaTheme="minorHAnsi"/>
        </w:rPr>
        <w:t xml:space="preserve">’s co-ordinated scheme for the normal admissions round and the </w:t>
      </w:r>
      <w:r>
        <w:rPr>
          <w:rFonts w:eastAsiaTheme="minorHAnsi"/>
        </w:rPr>
        <w:t xml:space="preserve">Hertfordshire </w:t>
      </w:r>
      <w:r w:rsidR="009D3730">
        <w:rPr>
          <w:rFonts w:eastAsiaTheme="minorHAnsi"/>
        </w:rPr>
        <w:t xml:space="preserve">Fair Access Protocol. </w:t>
      </w:r>
      <w:r w:rsidRPr="000058A5">
        <w:rPr>
          <w:rFonts w:eastAsiaTheme="minorHAnsi"/>
        </w:rPr>
        <w:t xml:space="preserve">Sponsors will be </w:t>
      </w:r>
      <w:r>
        <w:rPr>
          <w:rFonts w:eastAsiaTheme="minorHAnsi"/>
        </w:rPr>
        <w:t>encourag</w:t>
      </w:r>
      <w:r w:rsidRPr="000058A5">
        <w:rPr>
          <w:rFonts w:eastAsiaTheme="minorHAnsi"/>
        </w:rPr>
        <w:t xml:space="preserve">ed to </w:t>
      </w:r>
      <w:r>
        <w:rPr>
          <w:rFonts w:eastAsiaTheme="minorHAnsi"/>
        </w:rPr>
        <w:t>join</w:t>
      </w:r>
      <w:r w:rsidRPr="000058A5">
        <w:rPr>
          <w:rFonts w:eastAsiaTheme="minorHAnsi"/>
        </w:rPr>
        <w:t xml:space="preserve"> </w:t>
      </w:r>
      <w:r w:rsidR="00180423">
        <w:rPr>
          <w:rFonts w:eastAsiaTheme="minorHAnsi"/>
        </w:rPr>
        <w:t>the County Council</w:t>
      </w:r>
      <w:r w:rsidRPr="000058A5">
        <w:rPr>
          <w:rFonts w:eastAsiaTheme="minorHAnsi"/>
        </w:rPr>
        <w:t xml:space="preserve">’s coordinated </w:t>
      </w:r>
      <w:r>
        <w:rPr>
          <w:rFonts w:eastAsiaTheme="minorHAnsi"/>
        </w:rPr>
        <w:t>in-year admissions system – most own admission authorities in Hertfordsh</w:t>
      </w:r>
      <w:r w:rsidR="009D3730">
        <w:rPr>
          <w:rFonts w:eastAsiaTheme="minorHAnsi"/>
        </w:rPr>
        <w:t xml:space="preserve">ire participate in the scheme. </w:t>
      </w:r>
    </w:p>
    <w:p w14:paraId="65C3F387" w14:textId="61523E0C" w:rsidR="00C50432" w:rsidRDefault="00C50432" w:rsidP="002F4F17">
      <w:pPr>
        <w:pStyle w:val="Heading2"/>
        <w:numPr>
          <w:ilvl w:val="0"/>
          <w:numId w:val="14"/>
        </w:numPr>
        <w:spacing w:before="0"/>
        <w:rPr>
          <w:rFonts w:eastAsiaTheme="minorHAnsi"/>
        </w:rPr>
      </w:pPr>
      <w:r w:rsidRPr="00025E44">
        <w:rPr>
          <w:rFonts w:eastAsiaTheme="minorHAnsi"/>
        </w:rPr>
        <w:t>Transport arrangements</w:t>
      </w:r>
    </w:p>
    <w:p w14:paraId="29627117" w14:textId="2BB642CA" w:rsidR="00F177FD" w:rsidRDefault="00AE7631" w:rsidP="00AE7631">
      <w:pPr>
        <w:jc w:val="both"/>
        <w:rPr>
          <w:rFonts w:eastAsiaTheme="minorHAnsi"/>
        </w:rPr>
      </w:pPr>
      <w:r>
        <w:rPr>
          <w:rFonts w:eastAsiaTheme="minorHAnsi"/>
        </w:rPr>
        <w:t>The new</w:t>
      </w:r>
      <w:r w:rsidRPr="00B45E55">
        <w:rPr>
          <w:rFonts w:eastAsiaTheme="minorHAnsi"/>
        </w:rPr>
        <w:t xml:space="preserve"> school will be accessible </w:t>
      </w:r>
      <w:r>
        <w:rPr>
          <w:rFonts w:eastAsiaTheme="minorHAnsi"/>
        </w:rPr>
        <w:t>by</w:t>
      </w:r>
      <w:r w:rsidRPr="00B45E55">
        <w:rPr>
          <w:rFonts w:eastAsiaTheme="minorHAnsi"/>
        </w:rPr>
        <w:t xml:space="preserve"> foot or by bicycle</w:t>
      </w:r>
      <w:r w:rsidR="00EE42F7">
        <w:rPr>
          <w:rFonts w:eastAsiaTheme="minorHAnsi"/>
        </w:rPr>
        <w:t>/scooter</w:t>
      </w:r>
      <w:r>
        <w:rPr>
          <w:rFonts w:eastAsiaTheme="minorHAnsi"/>
        </w:rPr>
        <w:t xml:space="preserve"> and pupils</w:t>
      </w:r>
      <w:r w:rsidRPr="00937890">
        <w:rPr>
          <w:rFonts w:eastAsiaTheme="minorHAnsi"/>
        </w:rPr>
        <w:t xml:space="preserve"> will only be provided with transport to school if they have statutory entitlement </w:t>
      </w:r>
      <w:r>
        <w:rPr>
          <w:rFonts w:eastAsiaTheme="minorHAnsi"/>
        </w:rPr>
        <w:t>i</w:t>
      </w:r>
      <w:r w:rsidRPr="003D5594">
        <w:rPr>
          <w:rFonts w:eastAsiaTheme="minorHAnsi"/>
        </w:rPr>
        <w:t>n accordance with the County Council</w:t>
      </w:r>
      <w:r w:rsidR="00180423">
        <w:rPr>
          <w:rFonts w:eastAsiaTheme="minorHAnsi"/>
        </w:rPr>
        <w:t>’s</w:t>
      </w:r>
      <w:r w:rsidRPr="003D5594">
        <w:rPr>
          <w:rFonts w:eastAsiaTheme="minorHAnsi"/>
        </w:rPr>
        <w:t xml:space="preserve"> school travel policy</w:t>
      </w:r>
      <w:r>
        <w:rPr>
          <w:rFonts w:eastAsiaTheme="minorHAnsi"/>
        </w:rPr>
        <w:t>, details available at:</w:t>
      </w:r>
      <w:r w:rsidR="00F177FD">
        <w:rPr>
          <w:rFonts w:eastAsiaTheme="minorHAnsi"/>
        </w:rPr>
        <w:t xml:space="preserve"> </w:t>
      </w:r>
    </w:p>
    <w:p w14:paraId="40993A2D" w14:textId="3BED861A" w:rsidR="00AE7631" w:rsidRPr="00F177FD" w:rsidRDefault="000B61A4" w:rsidP="00AE7631">
      <w:pPr>
        <w:jc w:val="both"/>
      </w:pPr>
      <w:hyperlink r:id="rId23" w:history="1">
        <w:r w:rsidR="00F177FD">
          <w:rPr>
            <w:rStyle w:val="Hyperlink"/>
          </w:rPr>
          <w:t>www.hertfordshire.gov.uk/hometoschooltransport</w:t>
        </w:r>
      </w:hyperlink>
      <w:r w:rsidR="00F177FD">
        <w:br/>
      </w:r>
      <w:r w:rsidR="00F177FD">
        <w:br/>
      </w:r>
      <w:r w:rsidR="00AE7631">
        <w:rPr>
          <w:rFonts w:eastAsiaTheme="minorHAnsi"/>
        </w:rPr>
        <w:t xml:space="preserve">Free home to school transport is only provided for children who </w:t>
      </w:r>
      <w:r w:rsidR="00AE7631" w:rsidRPr="00937890">
        <w:rPr>
          <w:rFonts w:eastAsiaTheme="minorHAnsi"/>
        </w:rPr>
        <w:t>live over the statutory walk</w:t>
      </w:r>
      <w:r w:rsidR="00AE7631">
        <w:rPr>
          <w:rFonts w:eastAsiaTheme="minorHAnsi"/>
        </w:rPr>
        <w:t xml:space="preserve">ing distance from the school(s), three </w:t>
      </w:r>
      <w:r w:rsidR="00AE7631" w:rsidRPr="00937890">
        <w:rPr>
          <w:rFonts w:eastAsiaTheme="minorHAnsi"/>
        </w:rPr>
        <w:t>miles for children aged</w:t>
      </w:r>
      <w:r w:rsidR="00AE7631">
        <w:rPr>
          <w:rFonts w:eastAsiaTheme="minorHAnsi"/>
        </w:rPr>
        <w:t xml:space="preserve"> eight </w:t>
      </w:r>
      <w:r w:rsidR="00AE7631" w:rsidRPr="00937890">
        <w:rPr>
          <w:rFonts w:eastAsiaTheme="minorHAnsi"/>
        </w:rPr>
        <w:t xml:space="preserve">and over, </w:t>
      </w:r>
      <w:r w:rsidR="00AE7631">
        <w:rPr>
          <w:rFonts w:eastAsiaTheme="minorHAnsi"/>
        </w:rPr>
        <w:t>two</w:t>
      </w:r>
      <w:r w:rsidR="00AE7631" w:rsidRPr="00937890">
        <w:rPr>
          <w:rFonts w:eastAsiaTheme="minorHAnsi"/>
        </w:rPr>
        <w:t xml:space="preserve"> miles for children under </w:t>
      </w:r>
      <w:r w:rsidR="00AE7631">
        <w:rPr>
          <w:rFonts w:eastAsiaTheme="minorHAnsi"/>
        </w:rPr>
        <w:t>eight, and for whom it is the nearest school with an available place. Additional entitlement can sometimes</w:t>
      </w:r>
      <w:r w:rsidR="006175F4">
        <w:rPr>
          <w:rFonts w:eastAsiaTheme="minorHAnsi"/>
        </w:rPr>
        <w:t xml:space="preserve"> </w:t>
      </w:r>
      <w:r w:rsidR="00AE7631">
        <w:rPr>
          <w:rFonts w:eastAsiaTheme="minorHAnsi"/>
        </w:rPr>
        <w:t>be considered under low-income and safety criteria.</w:t>
      </w:r>
    </w:p>
    <w:p w14:paraId="7A5DB5D4" w14:textId="77777777" w:rsidR="002F4F17" w:rsidRDefault="00AE7631" w:rsidP="002F4F17">
      <w:pPr>
        <w:jc w:val="both"/>
        <w:rPr>
          <w:rFonts w:eastAsiaTheme="minorHAnsi"/>
        </w:rPr>
      </w:pPr>
      <w:r>
        <w:rPr>
          <w:rFonts w:eastAsiaTheme="minorHAnsi"/>
        </w:rPr>
        <w:t xml:space="preserve">Sponsors should note that </w:t>
      </w:r>
      <w:r w:rsidR="00FB7527">
        <w:rPr>
          <w:rFonts w:eastAsiaTheme="minorHAnsi"/>
        </w:rPr>
        <w:t xml:space="preserve">it is likely there will be a </w:t>
      </w:r>
      <w:r>
        <w:rPr>
          <w:rFonts w:eastAsiaTheme="minorHAnsi"/>
        </w:rPr>
        <w:t xml:space="preserve">condition attached to the town planning permission </w:t>
      </w:r>
      <w:r w:rsidR="00FB7527">
        <w:rPr>
          <w:rFonts w:eastAsiaTheme="minorHAnsi"/>
        </w:rPr>
        <w:t>for the</w:t>
      </w:r>
      <w:r>
        <w:rPr>
          <w:rFonts w:eastAsiaTheme="minorHAnsi"/>
        </w:rPr>
        <w:t xml:space="preserve"> new school</w:t>
      </w:r>
      <w:r w:rsidR="00FB7527">
        <w:rPr>
          <w:rFonts w:eastAsiaTheme="minorHAnsi"/>
        </w:rPr>
        <w:t>,</w:t>
      </w:r>
      <w:r>
        <w:rPr>
          <w:rFonts w:eastAsiaTheme="minorHAnsi"/>
        </w:rPr>
        <w:t xml:space="preserve"> </w:t>
      </w:r>
      <w:r w:rsidR="00FB7527">
        <w:rPr>
          <w:rFonts w:eastAsiaTheme="minorHAnsi"/>
        </w:rPr>
        <w:t xml:space="preserve">which will </w:t>
      </w:r>
      <w:r>
        <w:rPr>
          <w:rFonts w:eastAsiaTheme="minorHAnsi"/>
        </w:rPr>
        <w:t>require</w:t>
      </w:r>
      <w:r w:rsidR="00FB7527">
        <w:rPr>
          <w:rFonts w:eastAsiaTheme="minorHAnsi"/>
        </w:rPr>
        <w:t xml:space="preserve"> the </w:t>
      </w:r>
      <w:r>
        <w:rPr>
          <w:rFonts w:eastAsiaTheme="minorHAnsi"/>
        </w:rPr>
        <w:t>submission of a school travel plan to the Local Planning Authority</w:t>
      </w:r>
      <w:r w:rsidRPr="005822A4">
        <w:rPr>
          <w:rFonts w:eastAsiaTheme="minorHAnsi"/>
        </w:rPr>
        <w:t xml:space="preserve"> prior to the </w:t>
      </w:r>
      <w:r>
        <w:rPr>
          <w:rFonts w:eastAsiaTheme="minorHAnsi"/>
        </w:rPr>
        <w:t xml:space="preserve">first occupation. Full details </w:t>
      </w:r>
      <w:r w:rsidR="00FB7527">
        <w:rPr>
          <w:rFonts w:eastAsiaTheme="minorHAnsi"/>
        </w:rPr>
        <w:t>will be available once</w:t>
      </w:r>
      <w:r>
        <w:rPr>
          <w:rFonts w:eastAsiaTheme="minorHAnsi"/>
        </w:rPr>
        <w:t xml:space="preserve"> the Town Planning Decision Notice </w:t>
      </w:r>
      <w:r w:rsidR="00FB7527">
        <w:rPr>
          <w:rFonts w:eastAsiaTheme="minorHAnsi"/>
        </w:rPr>
        <w:t>is obtained</w:t>
      </w:r>
      <w:r>
        <w:rPr>
          <w:rFonts w:eastAsiaTheme="minorHAnsi"/>
        </w:rPr>
        <w:t>.</w:t>
      </w:r>
      <w:r w:rsidRPr="007B5C7F">
        <w:rPr>
          <w:rFonts w:eastAsiaTheme="minorHAnsi"/>
        </w:rPr>
        <w:t xml:space="preserve"> </w:t>
      </w:r>
      <w:r>
        <w:rPr>
          <w:rFonts w:eastAsiaTheme="minorHAnsi"/>
        </w:rPr>
        <w:t>The aim of a school travel plan is to promote sustainable transport measures and</w:t>
      </w:r>
      <w:r w:rsidR="00FB7527">
        <w:rPr>
          <w:rFonts w:eastAsiaTheme="minorHAnsi"/>
        </w:rPr>
        <w:t xml:space="preserve"> it</w:t>
      </w:r>
      <w:r>
        <w:rPr>
          <w:rFonts w:eastAsiaTheme="minorHAnsi"/>
        </w:rPr>
        <w:t xml:space="preserve"> must be maintained for the lifetime of the school. It is expected that the sponsor will be responsible for providing these documents in order to meet these conditions.</w:t>
      </w:r>
    </w:p>
    <w:p w14:paraId="478CF3E7" w14:textId="1C12F3EF" w:rsidR="00025E44" w:rsidRPr="002F4F17" w:rsidRDefault="008070E7" w:rsidP="002F4F17">
      <w:pPr>
        <w:pStyle w:val="Heading2"/>
        <w:numPr>
          <w:ilvl w:val="0"/>
          <w:numId w:val="14"/>
        </w:numPr>
        <w:spacing w:before="0"/>
        <w:rPr>
          <w:rFonts w:eastAsiaTheme="minorHAnsi"/>
        </w:rPr>
      </w:pPr>
      <w:r w:rsidRPr="004772E4">
        <w:rPr>
          <w:rFonts w:eastAsiaTheme="minorHAnsi"/>
        </w:rPr>
        <w:t>Character/Ethos of school</w:t>
      </w:r>
    </w:p>
    <w:p w14:paraId="0575CCD9" w14:textId="77777777" w:rsidR="009C17AC" w:rsidRPr="002E04AB" w:rsidRDefault="006C39B6" w:rsidP="00AE7631">
      <w:pPr>
        <w:pStyle w:val="ListParagraph"/>
        <w:numPr>
          <w:ilvl w:val="0"/>
          <w:numId w:val="0"/>
        </w:numPr>
        <w:spacing w:after="200" w:line="276" w:lineRule="auto"/>
        <w:jc w:val="both"/>
        <w:rPr>
          <w:rFonts w:eastAsiaTheme="minorHAnsi"/>
        </w:rPr>
      </w:pPr>
      <w:r>
        <w:rPr>
          <w:rFonts w:eastAsiaTheme="minorHAnsi"/>
        </w:rPr>
        <w:t>Th</w:t>
      </w:r>
      <w:r w:rsidR="008E7954" w:rsidRPr="002E04AB">
        <w:rPr>
          <w:rFonts w:eastAsiaTheme="minorHAnsi"/>
        </w:rPr>
        <w:t>e County Council</w:t>
      </w:r>
      <w:r w:rsidR="00791063" w:rsidRPr="002E04AB">
        <w:rPr>
          <w:rFonts w:eastAsiaTheme="minorHAnsi"/>
        </w:rPr>
        <w:t xml:space="preserve"> is seeking a sponsor that </w:t>
      </w:r>
      <w:r w:rsidR="00144BF6" w:rsidRPr="002E04AB">
        <w:rPr>
          <w:rFonts w:eastAsiaTheme="minorHAnsi"/>
        </w:rPr>
        <w:t xml:space="preserve">has a proven track record of maintaining </w:t>
      </w:r>
      <w:r w:rsidR="00216C64">
        <w:rPr>
          <w:rFonts w:eastAsiaTheme="minorHAnsi"/>
        </w:rPr>
        <w:t>excellent</w:t>
      </w:r>
      <w:r w:rsidR="00144BF6" w:rsidRPr="002E04AB">
        <w:rPr>
          <w:rFonts w:eastAsiaTheme="minorHAnsi"/>
        </w:rPr>
        <w:t xml:space="preserve">, dynamic leadership, management and governance.  </w:t>
      </w:r>
    </w:p>
    <w:p w14:paraId="134051D7" w14:textId="4519CAD6" w:rsidR="009C17AC" w:rsidRPr="002E04AB" w:rsidRDefault="009C17AC" w:rsidP="00AE7631">
      <w:pPr>
        <w:pStyle w:val="ListParagraph"/>
        <w:numPr>
          <w:ilvl w:val="0"/>
          <w:numId w:val="0"/>
        </w:numPr>
        <w:spacing w:after="200" w:line="276" w:lineRule="auto"/>
        <w:jc w:val="both"/>
        <w:rPr>
          <w:rFonts w:eastAsiaTheme="minorHAnsi"/>
        </w:rPr>
      </w:pPr>
      <w:r w:rsidRPr="002E04AB">
        <w:rPr>
          <w:rFonts w:eastAsiaTheme="minorHAnsi"/>
        </w:rPr>
        <w:t>The school will engender a love of learning and delight in seeking knowledge in pupils and staff</w:t>
      </w:r>
      <w:r w:rsidR="005E4628" w:rsidRPr="002E04AB">
        <w:rPr>
          <w:rFonts w:eastAsiaTheme="minorHAnsi"/>
        </w:rPr>
        <w:t>,</w:t>
      </w:r>
      <w:r w:rsidRPr="002E04AB">
        <w:rPr>
          <w:rFonts w:eastAsiaTheme="minorHAnsi"/>
        </w:rPr>
        <w:t xml:space="preserve"> in an aspirational, inclusive learning environment that delivers sustainable, outstanding education. </w:t>
      </w:r>
    </w:p>
    <w:p w14:paraId="259050A4" w14:textId="77777777" w:rsidR="009C17AC" w:rsidRPr="002E04AB" w:rsidRDefault="009C17AC" w:rsidP="00AE7631">
      <w:pPr>
        <w:pStyle w:val="ListParagraph"/>
        <w:numPr>
          <w:ilvl w:val="0"/>
          <w:numId w:val="0"/>
        </w:numPr>
        <w:spacing w:after="200" w:line="276" w:lineRule="auto"/>
        <w:jc w:val="both"/>
        <w:rPr>
          <w:rFonts w:eastAsiaTheme="minorHAnsi"/>
        </w:rPr>
      </w:pPr>
      <w:r w:rsidRPr="002E04AB">
        <w:rPr>
          <w:rFonts w:eastAsiaTheme="minorHAnsi"/>
        </w:rPr>
        <w:t xml:space="preserve">There will be strong and ethical leadership which will </w:t>
      </w:r>
      <w:r w:rsidR="005659C4">
        <w:rPr>
          <w:rFonts w:eastAsiaTheme="minorHAnsi"/>
        </w:rPr>
        <w:t xml:space="preserve">embed a caring and moral ethos, </w:t>
      </w:r>
      <w:r w:rsidRPr="002E04AB">
        <w:rPr>
          <w:rFonts w:eastAsiaTheme="minorHAnsi"/>
        </w:rPr>
        <w:t>respectful and supportive of each individual and their needs.</w:t>
      </w:r>
    </w:p>
    <w:p w14:paraId="2C726B83" w14:textId="77777777" w:rsidR="009C17AC" w:rsidRPr="002E04AB" w:rsidRDefault="009C17AC" w:rsidP="00AE7631">
      <w:pPr>
        <w:pStyle w:val="ListParagraph"/>
        <w:numPr>
          <w:ilvl w:val="0"/>
          <w:numId w:val="0"/>
        </w:numPr>
        <w:spacing w:after="200" w:line="276" w:lineRule="auto"/>
        <w:jc w:val="both"/>
        <w:rPr>
          <w:rFonts w:eastAsiaTheme="minorHAnsi"/>
        </w:rPr>
      </w:pPr>
      <w:r w:rsidRPr="002E04AB">
        <w:rPr>
          <w:rFonts w:eastAsiaTheme="minorHAnsi"/>
        </w:rPr>
        <w:t>Success will mean a cohe</w:t>
      </w:r>
      <w:r w:rsidR="005659C4">
        <w:rPr>
          <w:rFonts w:eastAsiaTheme="minorHAnsi"/>
        </w:rPr>
        <w:t>sive and collaborative approach,</w:t>
      </w:r>
      <w:r w:rsidRPr="002E04AB">
        <w:rPr>
          <w:rFonts w:eastAsiaTheme="minorHAnsi"/>
        </w:rPr>
        <w:t xml:space="preserve"> working as part of </w:t>
      </w:r>
      <w:r w:rsidR="00E85B17" w:rsidRPr="002E04AB">
        <w:rPr>
          <w:rFonts w:eastAsiaTheme="minorHAnsi"/>
        </w:rPr>
        <w:t xml:space="preserve">the family of Hertfordshire schools and other local partners to </w:t>
      </w:r>
      <w:r w:rsidRPr="002E04AB">
        <w:rPr>
          <w:rFonts w:eastAsiaTheme="minorHAnsi"/>
        </w:rPr>
        <w:t>effectively meet the</w:t>
      </w:r>
      <w:r w:rsidR="00E85B17" w:rsidRPr="002E04AB">
        <w:rPr>
          <w:rFonts w:eastAsiaTheme="minorHAnsi"/>
        </w:rPr>
        <w:t xml:space="preserve"> needs of</w:t>
      </w:r>
      <w:r w:rsidRPr="002E04AB">
        <w:rPr>
          <w:rFonts w:eastAsiaTheme="minorHAnsi"/>
        </w:rPr>
        <w:t xml:space="preserve"> </w:t>
      </w:r>
      <w:r w:rsidR="00E85B17" w:rsidRPr="002E04AB">
        <w:rPr>
          <w:rFonts w:eastAsiaTheme="minorHAnsi"/>
        </w:rPr>
        <w:t>local children and young people</w:t>
      </w:r>
      <w:r w:rsidRPr="002E04AB">
        <w:rPr>
          <w:rFonts w:eastAsiaTheme="minorHAnsi"/>
        </w:rPr>
        <w:t>.</w:t>
      </w:r>
      <w:r w:rsidR="00E85B17" w:rsidRPr="002E04AB">
        <w:rPr>
          <w:rFonts w:eastAsiaTheme="minorHAnsi"/>
        </w:rPr>
        <w:t xml:space="preserve"> </w:t>
      </w:r>
      <w:r w:rsidRPr="002E04AB">
        <w:rPr>
          <w:rFonts w:eastAsiaTheme="minorHAnsi"/>
        </w:rPr>
        <w:t xml:space="preserve"> </w:t>
      </w:r>
    </w:p>
    <w:p w14:paraId="71E801FF" w14:textId="42E484B9" w:rsidR="00F91855" w:rsidRDefault="00AB14D3" w:rsidP="002F4F17">
      <w:pPr>
        <w:pStyle w:val="ListParagraph"/>
        <w:numPr>
          <w:ilvl w:val="0"/>
          <w:numId w:val="0"/>
        </w:numPr>
        <w:spacing w:after="200" w:line="276" w:lineRule="auto"/>
        <w:jc w:val="both"/>
        <w:rPr>
          <w:rFonts w:eastAsiaTheme="minorHAnsi"/>
        </w:rPr>
      </w:pPr>
      <w:r w:rsidRPr="002E04AB">
        <w:rPr>
          <w:rFonts w:eastAsiaTheme="minorHAnsi"/>
        </w:rPr>
        <w:t>Applic</w:t>
      </w:r>
      <w:r w:rsidR="009C17AC" w:rsidRPr="002E04AB">
        <w:rPr>
          <w:rFonts w:eastAsiaTheme="minorHAnsi"/>
        </w:rPr>
        <w:t>ants</w:t>
      </w:r>
      <w:r w:rsidRPr="002E04AB">
        <w:rPr>
          <w:rFonts w:eastAsiaTheme="minorHAnsi"/>
        </w:rPr>
        <w:t xml:space="preserve"> should </w:t>
      </w:r>
      <w:r w:rsidR="00B7210A">
        <w:rPr>
          <w:rFonts w:eastAsiaTheme="minorHAnsi"/>
        </w:rPr>
        <w:t>demonstrate how they will engrain a culture of sustainability within the operation of the school to ensure the legacy of the net zero carbon build of the school</w:t>
      </w:r>
      <w:r w:rsidR="00F14523">
        <w:rPr>
          <w:rFonts w:eastAsiaTheme="minorHAnsi"/>
        </w:rPr>
        <w:t xml:space="preserve">. </w:t>
      </w:r>
    </w:p>
    <w:p w14:paraId="7557663A" w14:textId="76C32AAB" w:rsidR="008070E7" w:rsidRPr="00F91855" w:rsidRDefault="008070E7" w:rsidP="002F4F17">
      <w:pPr>
        <w:pStyle w:val="Heading2"/>
        <w:numPr>
          <w:ilvl w:val="0"/>
          <w:numId w:val="14"/>
        </w:numPr>
        <w:spacing w:before="0"/>
        <w:rPr>
          <w:rFonts w:eastAsiaTheme="minorHAnsi"/>
        </w:rPr>
      </w:pPr>
      <w:r w:rsidRPr="00F91855">
        <w:rPr>
          <w:rFonts w:eastAsiaTheme="minorHAnsi"/>
        </w:rPr>
        <w:t>Equal</w:t>
      </w:r>
      <w:r w:rsidR="00655868" w:rsidRPr="00F91855">
        <w:rPr>
          <w:rFonts w:eastAsiaTheme="minorHAnsi"/>
        </w:rPr>
        <w:t>ities impact analysis</w:t>
      </w:r>
    </w:p>
    <w:p w14:paraId="34F9AEF0" w14:textId="77777777" w:rsidR="00525703" w:rsidRPr="002E04AB" w:rsidRDefault="00525703" w:rsidP="00AE7631">
      <w:pPr>
        <w:jc w:val="both"/>
      </w:pPr>
      <w:r w:rsidRPr="002E04AB">
        <w:t>Sponsors will be required to demonstrate their commitment to promoting equality, diversity and eliminating unlawful discrimination.</w:t>
      </w:r>
    </w:p>
    <w:p w14:paraId="7F9B335E" w14:textId="3C5ABE66" w:rsidR="003A4E0F" w:rsidRDefault="00B7210A" w:rsidP="003A4E0F">
      <w:pPr>
        <w:jc w:val="both"/>
      </w:pPr>
      <w:r>
        <w:t>The</w:t>
      </w:r>
      <w:r w:rsidR="001016D7" w:rsidRPr="001016D7">
        <w:t xml:space="preserve"> new </w:t>
      </w:r>
      <w:r w:rsidR="001016D7">
        <w:t xml:space="preserve">school </w:t>
      </w:r>
      <w:r w:rsidR="001016D7" w:rsidRPr="001016D7">
        <w:t>build</w:t>
      </w:r>
      <w:r w:rsidR="00772CD3">
        <w:t>ing</w:t>
      </w:r>
      <w:r>
        <w:t xml:space="preserve"> and site</w:t>
      </w:r>
      <w:r w:rsidR="001016D7" w:rsidRPr="001016D7">
        <w:t xml:space="preserve"> will be fully accessible for disabled users including staff, pupils and visitors, with the proper facilities and provisions in place to </w:t>
      </w:r>
      <w:r w:rsidR="00772CD3">
        <w:t>meet</w:t>
      </w:r>
      <w:r w:rsidR="001016D7" w:rsidRPr="001016D7">
        <w:t xml:space="preserve"> statutory obligations set out in Equality legislation and that brought together under the umbrella provis</w:t>
      </w:r>
      <w:r w:rsidR="00772CD3">
        <w:t xml:space="preserve">ions of the Equality Act 2010. </w:t>
      </w:r>
      <w:r w:rsidR="001016D7" w:rsidRPr="001016D7">
        <w:t xml:space="preserve">No negative impacts </w:t>
      </w:r>
      <w:r w:rsidR="006C39B6">
        <w:t xml:space="preserve">of the proposals </w:t>
      </w:r>
      <w:r w:rsidR="001016D7" w:rsidRPr="001016D7">
        <w:t>have been identified.</w:t>
      </w:r>
      <w:r w:rsidR="001016D7">
        <w:t xml:space="preserve">  A full Equality Impact Assessment is provide</w:t>
      </w:r>
      <w:r w:rsidR="003D5594">
        <w:t>d</w:t>
      </w:r>
      <w:r w:rsidR="001016D7">
        <w:t xml:space="preserve"> at Appendix 3.</w:t>
      </w:r>
    </w:p>
    <w:p w14:paraId="004722C1" w14:textId="77777777" w:rsidR="002F4F17" w:rsidRDefault="002F4F17" w:rsidP="003A4E0F">
      <w:pPr>
        <w:jc w:val="both"/>
      </w:pPr>
    </w:p>
    <w:p w14:paraId="0A78C5A9" w14:textId="272633BA" w:rsidR="008070E7" w:rsidRPr="003A4E0F" w:rsidRDefault="0054185D" w:rsidP="002F4F17">
      <w:pPr>
        <w:pStyle w:val="Heading2"/>
      </w:pPr>
      <w:r>
        <w:rPr>
          <w:rFonts w:eastAsiaTheme="minorHAnsi"/>
          <w:lang w:eastAsia="en-US"/>
        </w:rPr>
        <w:lastRenderedPageBreak/>
        <w:t xml:space="preserve">Section C - </w:t>
      </w:r>
      <w:r w:rsidR="007809B4">
        <w:rPr>
          <w:rFonts w:eastAsiaTheme="minorHAnsi"/>
          <w:lang w:eastAsia="en-US"/>
        </w:rPr>
        <w:t>Vision</w:t>
      </w:r>
    </w:p>
    <w:p w14:paraId="56438AAF" w14:textId="51B05F33" w:rsidR="008070E7" w:rsidRPr="002E04AB" w:rsidRDefault="008070E7" w:rsidP="00AE7631">
      <w:pPr>
        <w:tabs>
          <w:tab w:val="left" w:pos="8175"/>
        </w:tabs>
        <w:jc w:val="both"/>
      </w:pPr>
      <w:r w:rsidRPr="002E04AB">
        <w:t xml:space="preserve">Applicants should take account of the relevant criteria in </w:t>
      </w:r>
      <w:r w:rsidR="006C39B6">
        <w:t>th</w:t>
      </w:r>
      <w:r w:rsidR="00223A70" w:rsidRPr="002E04AB">
        <w:t>e County</w:t>
      </w:r>
      <w:r w:rsidR="00216C64">
        <w:t xml:space="preserve"> Council’s amended version of </w:t>
      </w:r>
      <w:r w:rsidRPr="002E04AB">
        <w:t xml:space="preserve">Annex C of the free school presumption guidance. </w:t>
      </w:r>
      <w:r w:rsidR="004E40D5" w:rsidRPr="002E04AB">
        <w:t xml:space="preserve">As a minimum, please </w:t>
      </w:r>
      <w:r w:rsidR="001D5227" w:rsidRPr="002E04AB">
        <w:t xml:space="preserve">ensure your application for the </w:t>
      </w:r>
      <w:r w:rsidR="00317F48">
        <w:t>school</w:t>
      </w:r>
      <w:r w:rsidR="001D5227" w:rsidRPr="002E04AB">
        <w:t xml:space="preserve"> sets out a clear vision that </w:t>
      </w:r>
      <w:r w:rsidR="004E40D5" w:rsidRPr="002E04AB">
        <w:t>include</w:t>
      </w:r>
      <w:r w:rsidR="001D5227" w:rsidRPr="002E04AB">
        <w:t>s</w:t>
      </w:r>
      <w:r w:rsidR="004E40D5" w:rsidRPr="002E04AB">
        <w:t xml:space="preserve">: </w:t>
      </w:r>
    </w:p>
    <w:p w14:paraId="782C2E71" w14:textId="77777777" w:rsidR="007C47FB" w:rsidRPr="002E04AB" w:rsidRDefault="008070E7" w:rsidP="0017644A">
      <w:pPr>
        <w:pStyle w:val="ListParagraph"/>
        <w:widowControl w:val="0"/>
        <w:numPr>
          <w:ilvl w:val="0"/>
          <w:numId w:val="9"/>
        </w:numPr>
        <w:tabs>
          <w:tab w:val="left" w:pos="8175"/>
        </w:tabs>
        <w:overflowPunct w:val="0"/>
        <w:autoSpaceDE w:val="0"/>
        <w:autoSpaceDN w:val="0"/>
        <w:adjustRightInd w:val="0"/>
        <w:spacing w:after="0" w:line="240" w:lineRule="auto"/>
        <w:ind w:left="709" w:hanging="283"/>
        <w:contextualSpacing/>
        <w:jc w:val="both"/>
        <w:textAlignment w:val="baseline"/>
      </w:pPr>
      <w:r w:rsidRPr="002E04AB">
        <w:t>A strong educational vision and a curriculum delivery based on high standards of attainment for each key stage</w:t>
      </w:r>
    </w:p>
    <w:p w14:paraId="51FEA135" w14:textId="7641057C" w:rsidR="00D97B99" w:rsidRPr="002E04AB" w:rsidRDefault="007C47FB" w:rsidP="0017644A">
      <w:pPr>
        <w:pStyle w:val="ListParagraph"/>
        <w:widowControl w:val="0"/>
        <w:numPr>
          <w:ilvl w:val="0"/>
          <w:numId w:val="9"/>
        </w:numPr>
        <w:tabs>
          <w:tab w:val="left" w:pos="8175"/>
        </w:tabs>
        <w:overflowPunct w:val="0"/>
        <w:autoSpaceDE w:val="0"/>
        <w:autoSpaceDN w:val="0"/>
        <w:adjustRightInd w:val="0"/>
        <w:spacing w:after="0" w:line="240" w:lineRule="auto"/>
        <w:ind w:left="709" w:hanging="283"/>
        <w:contextualSpacing/>
        <w:jc w:val="both"/>
        <w:textAlignment w:val="baseline"/>
      </w:pPr>
      <w:r w:rsidRPr="002E04AB">
        <w:t xml:space="preserve">A broad and balanced curriculum that embraces </w:t>
      </w:r>
      <w:r w:rsidR="003D041A" w:rsidRPr="002E04AB">
        <w:t>the opportunit</w:t>
      </w:r>
      <w:r w:rsidRPr="002E04AB">
        <w:t>ies of delivering education to deliver</w:t>
      </w:r>
      <w:r w:rsidR="003D041A" w:rsidRPr="002E04AB">
        <w:t xml:space="preserve"> a </w:t>
      </w:r>
      <w:r w:rsidR="0002600E" w:rsidRPr="002E04AB">
        <w:t xml:space="preserve">creative, innovative, </w:t>
      </w:r>
      <w:r w:rsidRPr="002E04AB">
        <w:t xml:space="preserve">coherent curriculum </w:t>
      </w:r>
      <w:r w:rsidR="0002600E" w:rsidRPr="002E04AB">
        <w:t>to enhance a</w:t>
      </w:r>
      <w:r w:rsidR="00D97B99" w:rsidRPr="002E04AB">
        <w:t>ttainment</w:t>
      </w:r>
      <w:r w:rsidR="0002600E" w:rsidRPr="002E04AB">
        <w:t xml:space="preserve"> and</w:t>
      </w:r>
      <w:r w:rsidR="00D97B99" w:rsidRPr="002E04AB">
        <w:t xml:space="preserve"> progress</w:t>
      </w:r>
    </w:p>
    <w:p w14:paraId="307B4758" w14:textId="77777777" w:rsidR="003E0764" w:rsidRPr="002E04AB" w:rsidRDefault="003E0764" w:rsidP="0017644A">
      <w:pPr>
        <w:pStyle w:val="ListParagraph"/>
        <w:widowControl w:val="0"/>
        <w:numPr>
          <w:ilvl w:val="0"/>
          <w:numId w:val="9"/>
        </w:numPr>
        <w:tabs>
          <w:tab w:val="left" w:pos="8175"/>
        </w:tabs>
        <w:overflowPunct w:val="0"/>
        <w:autoSpaceDE w:val="0"/>
        <w:autoSpaceDN w:val="0"/>
        <w:adjustRightInd w:val="0"/>
        <w:spacing w:after="0" w:line="240" w:lineRule="auto"/>
        <w:ind w:left="709" w:hanging="283"/>
        <w:contextualSpacing/>
        <w:jc w:val="both"/>
        <w:textAlignment w:val="baseline"/>
      </w:pPr>
      <w:r w:rsidRPr="002E04AB">
        <w:t>Strategies to engender a joy of learning and delight in seeking knowledge to help pupils flourish, develop confidence, maintain good relationships and a respect for others; helping to prepare them for life b</w:t>
      </w:r>
      <w:r w:rsidR="000F7857">
        <w:t>eyond school as global citizens</w:t>
      </w:r>
      <w:r w:rsidRPr="002E04AB">
        <w:t xml:space="preserve"> </w:t>
      </w:r>
    </w:p>
    <w:p w14:paraId="046CD3B0" w14:textId="77777777" w:rsidR="003E0764" w:rsidRPr="002E04AB" w:rsidRDefault="003E0764" w:rsidP="0017644A">
      <w:pPr>
        <w:pStyle w:val="ListParagraph"/>
        <w:widowControl w:val="0"/>
        <w:numPr>
          <w:ilvl w:val="0"/>
          <w:numId w:val="9"/>
        </w:numPr>
        <w:tabs>
          <w:tab w:val="left" w:pos="8175"/>
        </w:tabs>
        <w:overflowPunct w:val="0"/>
        <w:autoSpaceDE w:val="0"/>
        <w:autoSpaceDN w:val="0"/>
        <w:adjustRightInd w:val="0"/>
        <w:spacing w:after="0" w:line="240" w:lineRule="auto"/>
        <w:ind w:left="709" w:hanging="283"/>
        <w:contextualSpacing/>
        <w:jc w:val="both"/>
        <w:textAlignment w:val="baseline"/>
      </w:pPr>
      <w:r w:rsidRPr="002E04AB">
        <w:t>How you will promote aspiration and ambition in the initial years while the school community is limited and growing</w:t>
      </w:r>
    </w:p>
    <w:p w14:paraId="5E01BCCF" w14:textId="77777777" w:rsidR="008070E7" w:rsidRPr="002E04AB" w:rsidRDefault="008070E7" w:rsidP="0017644A">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rsidRPr="002E04AB">
        <w:t xml:space="preserve">Excellent support facilities to meet the needs of all children, including looked after children, </w:t>
      </w:r>
      <w:r w:rsidR="00216C64">
        <w:t xml:space="preserve">disadvantaged children, </w:t>
      </w:r>
      <w:r w:rsidRPr="002E04AB">
        <w:t xml:space="preserve">those with Special Educational Needs, </w:t>
      </w:r>
      <w:r w:rsidR="008756BB" w:rsidRPr="002E04AB">
        <w:t>etc.</w:t>
      </w:r>
    </w:p>
    <w:p w14:paraId="03B5420C" w14:textId="77777777" w:rsidR="0002600E" w:rsidRPr="002E04AB" w:rsidRDefault="008070E7" w:rsidP="0017644A">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rsidRPr="002E04AB">
        <w:t xml:space="preserve">A commitment to excellent outcomes </w:t>
      </w:r>
      <w:r w:rsidR="00D97B99" w:rsidRPr="002E04AB">
        <w:t xml:space="preserve">which reflect individual pupil needs and facilitate excellent pupil </w:t>
      </w:r>
      <w:r w:rsidR="0002600E" w:rsidRPr="002E04AB">
        <w:t>progress</w:t>
      </w:r>
      <w:r w:rsidR="00D97B99" w:rsidRPr="002E04AB">
        <w:t xml:space="preserve"> </w:t>
      </w:r>
    </w:p>
    <w:p w14:paraId="5BB3689A" w14:textId="77777777" w:rsidR="008070E7" w:rsidRPr="002E04AB" w:rsidRDefault="00D97B99" w:rsidP="0017644A">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rsidRPr="002E04AB">
        <w:t>A commitment to</w:t>
      </w:r>
      <w:r w:rsidR="0002600E" w:rsidRPr="002E04AB">
        <w:t xml:space="preserve"> deliver a</w:t>
      </w:r>
      <w:r w:rsidRPr="002E04AB">
        <w:t xml:space="preserve"> </w:t>
      </w:r>
      <w:r w:rsidR="008070E7" w:rsidRPr="002E04AB">
        <w:t>high quality of teaching and learning</w:t>
      </w:r>
      <w:r w:rsidR="003E0764" w:rsidRPr="002E04AB">
        <w:t>, with the highest ambitions for the outcomes and wellbeing of all pupils</w:t>
      </w:r>
    </w:p>
    <w:p w14:paraId="0CC0B62A" w14:textId="77777777" w:rsidR="007C47FB" w:rsidRPr="002E04AB" w:rsidRDefault="007C47FB" w:rsidP="0017644A">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rsidRPr="002E04AB">
        <w:t>Plans for appropriate engagement with the local community and parents during the pre-opening period and any on-going engagement</w:t>
      </w:r>
    </w:p>
    <w:p w14:paraId="60E1285F" w14:textId="4EA05283" w:rsidR="00B51BEC" w:rsidRDefault="007C47FB" w:rsidP="00B51BEC">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rsidRPr="002E04AB">
        <w:t xml:space="preserve">Strategies to actively participate in the wider education community, including the Hertfordshire and </w:t>
      </w:r>
      <w:r w:rsidR="00317F48">
        <w:t>Buntingford</w:t>
      </w:r>
      <w:r w:rsidRPr="002E04AB">
        <w:t xml:space="preserve"> family of schools</w:t>
      </w:r>
    </w:p>
    <w:p w14:paraId="778A41FB" w14:textId="5070EF1E" w:rsidR="007325CC" w:rsidRDefault="007325CC" w:rsidP="00B51BEC">
      <w:pPr>
        <w:pStyle w:val="ListParagraph"/>
        <w:widowControl w:val="0"/>
        <w:numPr>
          <w:ilvl w:val="0"/>
          <w:numId w:val="3"/>
        </w:numPr>
        <w:tabs>
          <w:tab w:val="left" w:pos="8175"/>
        </w:tabs>
        <w:overflowPunct w:val="0"/>
        <w:autoSpaceDE w:val="0"/>
        <w:autoSpaceDN w:val="0"/>
        <w:adjustRightInd w:val="0"/>
        <w:spacing w:after="0" w:line="240" w:lineRule="auto"/>
        <w:contextualSpacing/>
        <w:jc w:val="both"/>
        <w:textAlignment w:val="baseline"/>
      </w:pPr>
      <w:r>
        <w:t>A commitment to implementation of sustainable operation of the school</w:t>
      </w:r>
      <w:r w:rsidR="008057F7">
        <w:t xml:space="preserve"> to net zero carbon </w:t>
      </w:r>
      <w:proofErr w:type="spellStart"/>
      <w:r w:rsidR="008057F7">
        <w:t>standrards</w:t>
      </w:r>
      <w:proofErr w:type="spellEnd"/>
      <w:r>
        <w:t xml:space="preserve"> into the future and a commitment to engage pupils with the </w:t>
      </w:r>
      <w:proofErr w:type="spellStart"/>
      <w:r>
        <w:t>the</w:t>
      </w:r>
      <w:proofErr w:type="spellEnd"/>
      <w:r>
        <w:t xml:space="preserve"> impact of climate change and developing stewardship towards the environment.</w:t>
      </w:r>
    </w:p>
    <w:p w14:paraId="179242BE" w14:textId="77777777" w:rsidR="002F4F17" w:rsidRDefault="002F4F17" w:rsidP="002F4F17">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jc w:val="both"/>
        <w:textAlignment w:val="baseline"/>
      </w:pPr>
    </w:p>
    <w:p w14:paraId="751E6189" w14:textId="77777777" w:rsidR="008070E7" w:rsidRPr="007439C7" w:rsidRDefault="0054185D" w:rsidP="002F4F17">
      <w:pPr>
        <w:pStyle w:val="Heading2"/>
        <w:spacing w:before="0"/>
        <w:rPr>
          <w:rFonts w:eastAsiaTheme="minorHAnsi"/>
          <w:lang w:eastAsia="en-US"/>
        </w:rPr>
      </w:pPr>
      <w:r>
        <w:rPr>
          <w:rFonts w:eastAsiaTheme="minorHAnsi"/>
          <w:lang w:eastAsia="en-US"/>
        </w:rPr>
        <w:t>Section D -</w:t>
      </w:r>
      <w:r w:rsidR="008070E7" w:rsidRPr="007439C7">
        <w:rPr>
          <w:rFonts w:eastAsiaTheme="minorHAnsi"/>
          <w:lang w:eastAsia="en-US"/>
        </w:rPr>
        <w:t xml:space="preserve"> </w:t>
      </w:r>
      <w:r>
        <w:rPr>
          <w:rFonts w:eastAsiaTheme="minorHAnsi"/>
          <w:lang w:eastAsia="en-US"/>
        </w:rPr>
        <w:t>Education P</w:t>
      </w:r>
      <w:r w:rsidR="007809B4">
        <w:rPr>
          <w:rFonts w:eastAsiaTheme="minorHAnsi"/>
          <w:lang w:eastAsia="en-US"/>
        </w:rPr>
        <w:t>lan</w:t>
      </w:r>
      <w:r w:rsidR="008070E7" w:rsidRPr="007439C7">
        <w:rPr>
          <w:rFonts w:eastAsiaTheme="minorHAnsi"/>
          <w:lang w:eastAsia="en-US"/>
        </w:rPr>
        <w:t xml:space="preserve"> </w:t>
      </w:r>
    </w:p>
    <w:p w14:paraId="2990CBA4" w14:textId="7D3BB523" w:rsidR="008070E7" w:rsidRPr="002E04AB" w:rsidRDefault="008070E7" w:rsidP="00AE7631">
      <w:pPr>
        <w:tabs>
          <w:tab w:val="left" w:pos="8175"/>
        </w:tabs>
        <w:jc w:val="both"/>
      </w:pPr>
      <w:r w:rsidRPr="002E04AB">
        <w:t xml:space="preserve">Applicants should take account of the relevant criteria in </w:t>
      </w:r>
      <w:r w:rsidR="006C39B6">
        <w:t>th</w:t>
      </w:r>
      <w:r w:rsidR="00223A70" w:rsidRPr="002E04AB">
        <w:t xml:space="preserve">e County Council’s amended version </w:t>
      </w:r>
      <w:proofErr w:type="gramStart"/>
      <w:r w:rsidR="00223A70" w:rsidRPr="002E04AB">
        <w:t xml:space="preserve">of  </w:t>
      </w:r>
      <w:r w:rsidRPr="002E04AB">
        <w:t>Annex</w:t>
      </w:r>
      <w:proofErr w:type="gramEnd"/>
      <w:r w:rsidRPr="002E04AB">
        <w:t xml:space="preserve"> C of the free school presumption guidance. </w:t>
      </w:r>
      <w:r w:rsidR="006F2D15" w:rsidRPr="002E04AB">
        <w:t xml:space="preserve">As a minimum please ensure you demonstrate that the culture and ethos of the </w:t>
      </w:r>
      <w:r w:rsidR="00317F48">
        <w:t>school</w:t>
      </w:r>
      <w:r w:rsidR="006F2D15" w:rsidRPr="002E04AB">
        <w:t xml:space="preserve"> will ensure</w:t>
      </w:r>
      <w:r w:rsidR="004C4ABB" w:rsidRPr="002E04AB">
        <w:t xml:space="preserve"> </w:t>
      </w:r>
      <w:r w:rsidRPr="002E04AB">
        <w:t xml:space="preserve">the </w:t>
      </w:r>
      <w:r w:rsidR="005A1D72">
        <w:t>provision of</w:t>
      </w:r>
      <w:r w:rsidRPr="002E04AB">
        <w:t>:</w:t>
      </w:r>
    </w:p>
    <w:p w14:paraId="32E12A9F" w14:textId="77777777" w:rsidR="003B07AE" w:rsidRPr="002E04AB" w:rsidRDefault="002E04AB" w:rsidP="002E04AB">
      <w:pPr>
        <w:widowControl w:val="0"/>
        <w:tabs>
          <w:tab w:val="left" w:pos="1813"/>
        </w:tabs>
        <w:overflowPunct w:val="0"/>
        <w:autoSpaceDE w:val="0"/>
        <w:autoSpaceDN w:val="0"/>
        <w:adjustRightInd w:val="0"/>
        <w:spacing w:after="0" w:line="240" w:lineRule="auto"/>
        <w:contextualSpacing/>
        <w:textAlignment w:val="baseline"/>
      </w:pPr>
      <w:r w:rsidRPr="002E04AB">
        <w:tab/>
      </w:r>
    </w:p>
    <w:p w14:paraId="032CD9A7" w14:textId="344C4589" w:rsidR="008070E7" w:rsidRPr="002E04AB" w:rsidRDefault="008070E7"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rsidRPr="002E04AB">
        <w:t>A</w:t>
      </w:r>
      <w:r w:rsidR="003B07AE" w:rsidRPr="002E04AB">
        <w:t xml:space="preserve"> coherent rich, deep,</w:t>
      </w:r>
      <w:r w:rsidR="00997517" w:rsidRPr="002E04AB">
        <w:t xml:space="preserve"> ambitious,</w:t>
      </w:r>
      <w:r w:rsidRPr="002E04AB">
        <w:t xml:space="preserve"> broad and balanced, deliverable curriculum plan</w:t>
      </w:r>
      <w:r w:rsidR="00F3489E" w:rsidRPr="002E04AB">
        <w:t>,</w:t>
      </w:r>
      <w:r w:rsidRPr="002E04AB">
        <w:t xml:space="preserve"> which is consistent with the vision </w:t>
      </w:r>
      <w:r w:rsidR="00342B91">
        <w:t xml:space="preserve">of the </w:t>
      </w:r>
      <w:r w:rsidR="00317F48">
        <w:t>school</w:t>
      </w:r>
      <w:r w:rsidR="00342B91">
        <w:t xml:space="preserve"> </w:t>
      </w:r>
      <w:r w:rsidRPr="002E04AB">
        <w:t xml:space="preserve">and </w:t>
      </w:r>
      <w:r w:rsidR="00342B91">
        <w:t>well matched to the needs of the pupils</w:t>
      </w:r>
      <w:r w:rsidR="004B0612">
        <w:t>; inclusive of the net zero carbon principles of the school</w:t>
      </w:r>
    </w:p>
    <w:p w14:paraId="6AA67E82" w14:textId="77777777" w:rsidR="00F3489E" w:rsidRPr="002E04AB" w:rsidRDefault="008070E7"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rsidRPr="002E04AB">
        <w:t xml:space="preserve">Strategies for measuring pupil performance </w:t>
      </w:r>
      <w:r w:rsidR="00997517" w:rsidRPr="002E04AB">
        <w:t xml:space="preserve">and progress </w:t>
      </w:r>
      <w:r w:rsidRPr="002E04AB">
        <w:t>effe</w:t>
      </w:r>
      <w:r w:rsidR="006F2D15" w:rsidRPr="002E04AB">
        <w:t>ctively and setting</w:t>
      </w:r>
      <w:r w:rsidR="004C4ABB" w:rsidRPr="002E04AB">
        <w:t xml:space="preserve"> of</w:t>
      </w:r>
      <w:r w:rsidR="006F2D15" w:rsidRPr="002E04AB">
        <w:t xml:space="preserve"> challenging, aspirational </w:t>
      </w:r>
      <w:r w:rsidRPr="002E04AB">
        <w:t>targets</w:t>
      </w:r>
    </w:p>
    <w:p w14:paraId="10502CD4" w14:textId="77777777" w:rsidR="008070E7" w:rsidRPr="002E04AB" w:rsidRDefault="006F2D15"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rsidRPr="002E04AB">
        <w:t xml:space="preserve">Strategies </w:t>
      </w:r>
      <w:r w:rsidR="00F3489E" w:rsidRPr="002E04AB">
        <w:t xml:space="preserve">for </w:t>
      </w:r>
      <w:r w:rsidRPr="002E04AB">
        <w:t>high expectations in respect of work and behaviour, relationships with the school community and beyond</w:t>
      </w:r>
    </w:p>
    <w:p w14:paraId="6ED48533" w14:textId="42EFD3DE" w:rsidR="008B37A6" w:rsidRPr="002E04AB" w:rsidRDefault="008070E7"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rsidRPr="002E04AB">
        <w:t xml:space="preserve">A staffing structure that will deliver the planned curriculum </w:t>
      </w:r>
      <w:r w:rsidR="00EC2E8B">
        <w:t>for the school</w:t>
      </w:r>
      <w:r w:rsidR="00997517" w:rsidRPr="002E04AB">
        <w:t xml:space="preserve"> </w:t>
      </w:r>
      <w:r w:rsidRPr="002E04AB">
        <w:t xml:space="preserve">within the expected income levels; with a focus on </w:t>
      </w:r>
      <w:r w:rsidR="00342B91">
        <w:t>excellent</w:t>
      </w:r>
      <w:r w:rsidRPr="002E04AB">
        <w:t xml:space="preserve"> teaching (including strategies for effective performance management</w:t>
      </w:r>
      <w:r w:rsidR="004C4ABB" w:rsidRPr="002E04AB">
        <w:t xml:space="preserve"> and CPD</w:t>
      </w:r>
      <w:r w:rsidRPr="002E04AB">
        <w:t>)</w:t>
      </w:r>
    </w:p>
    <w:p w14:paraId="23FD4780" w14:textId="77777777" w:rsidR="008070E7" w:rsidRPr="002E04AB" w:rsidRDefault="005A1D72"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t>Learning and care which is inclusive and well matched to pupil needs to ensure t</w:t>
      </w:r>
      <w:r w:rsidR="008070E7" w:rsidRPr="002E04AB">
        <w:t xml:space="preserve">he </w:t>
      </w:r>
      <w:r w:rsidR="008070E7" w:rsidRPr="002E04AB">
        <w:lastRenderedPageBreak/>
        <w:t>needs of all children are fully provided for</w:t>
      </w:r>
    </w:p>
    <w:p w14:paraId="46ACAF26" w14:textId="77777777" w:rsidR="008070E7" w:rsidRPr="002E04AB" w:rsidRDefault="005A1D72"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t>E</w:t>
      </w:r>
      <w:r w:rsidR="008070E7" w:rsidRPr="002E04AB">
        <w:t>nrichment and extended services, for example, breakfast clubs, sports clubs, homework clubs and music/art clubs</w:t>
      </w:r>
      <w:r>
        <w:t xml:space="preserve"> that </w:t>
      </w:r>
      <w:r w:rsidR="005659C4">
        <w:t xml:space="preserve">enhance the experiences and </w:t>
      </w:r>
      <w:r>
        <w:t xml:space="preserve">address the needs </w:t>
      </w:r>
      <w:r w:rsidRPr="002E04AB">
        <w:t xml:space="preserve">all </w:t>
      </w:r>
      <w:r w:rsidR="005659C4">
        <w:t>pupils</w:t>
      </w:r>
    </w:p>
    <w:p w14:paraId="69C820BD" w14:textId="77777777" w:rsidR="008B37A6" w:rsidRPr="002E04AB" w:rsidRDefault="005659C4" w:rsidP="0017644A">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t xml:space="preserve">A shared </w:t>
      </w:r>
      <w:r w:rsidR="008070E7" w:rsidRPr="002E04AB">
        <w:t>approach to PHSE</w:t>
      </w:r>
      <w:r>
        <w:t xml:space="preserve"> that is inclusive and well matched to meet pupil needs and addresses</w:t>
      </w:r>
      <w:r w:rsidR="008070E7" w:rsidRPr="002E04AB">
        <w:t xml:space="preserve">; the Prevent Duty; </w:t>
      </w:r>
      <w:r w:rsidR="006F2D15" w:rsidRPr="002E04AB">
        <w:t xml:space="preserve">‘keeping children safe’ </w:t>
      </w:r>
      <w:r w:rsidR="008070E7" w:rsidRPr="002E04AB">
        <w:t xml:space="preserve">safeguarding and welfare; and promoting fundamental British values (democracy, the rule of law, individual liberty, mutual respect and tolerance of those with different faiths and beliefs) </w:t>
      </w:r>
    </w:p>
    <w:p w14:paraId="25F1F18E" w14:textId="7DD8A9D0" w:rsidR="003962EC" w:rsidRPr="000A4ABB" w:rsidRDefault="004C4ABB" w:rsidP="000A4ABB">
      <w:pPr>
        <w:pStyle w:val="ListParagraph"/>
        <w:widowControl w:val="0"/>
        <w:numPr>
          <w:ilvl w:val="0"/>
          <w:numId w:val="2"/>
        </w:numPr>
        <w:tabs>
          <w:tab w:val="left" w:pos="8175"/>
        </w:tabs>
        <w:overflowPunct w:val="0"/>
        <w:autoSpaceDE w:val="0"/>
        <w:autoSpaceDN w:val="0"/>
        <w:adjustRightInd w:val="0"/>
        <w:spacing w:after="0" w:line="240" w:lineRule="auto"/>
        <w:contextualSpacing/>
        <w:jc w:val="both"/>
        <w:textAlignment w:val="baseline"/>
      </w:pPr>
      <w:r w:rsidRPr="002E04AB">
        <w:rPr>
          <w:rFonts w:eastAsiaTheme="minorHAnsi"/>
        </w:rPr>
        <w:t>Strategies to h</w:t>
      </w:r>
      <w:r w:rsidR="006364C1" w:rsidRPr="002E04AB">
        <w:rPr>
          <w:rFonts w:eastAsiaTheme="minorHAnsi"/>
        </w:rPr>
        <w:t>elp pupils flourish</w:t>
      </w:r>
      <w:r w:rsidRPr="002E04AB">
        <w:rPr>
          <w:rFonts w:eastAsiaTheme="minorHAnsi"/>
        </w:rPr>
        <w:t>,</w:t>
      </w:r>
      <w:r w:rsidR="006364C1" w:rsidRPr="002E04AB">
        <w:rPr>
          <w:rFonts w:eastAsiaTheme="minorHAnsi"/>
        </w:rPr>
        <w:t xml:space="preserve"> showing dignity and respect for all. </w:t>
      </w:r>
    </w:p>
    <w:p w14:paraId="7BF78D77" w14:textId="77777777" w:rsidR="000A4ABB" w:rsidRPr="000A4ABB" w:rsidRDefault="000A4ABB" w:rsidP="000A4ABB">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jc w:val="both"/>
        <w:textAlignment w:val="baseline"/>
      </w:pPr>
    </w:p>
    <w:p w14:paraId="195E8281" w14:textId="77777777" w:rsidR="00F0158D" w:rsidRPr="00F0158D" w:rsidRDefault="00F0158D" w:rsidP="002F4F17">
      <w:pPr>
        <w:pStyle w:val="Heading3"/>
        <w:rPr>
          <w:rFonts w:cs="Arial"/>
        </w:rPr>
      </w:pPr>
      <w:r w:rsidRPr="00F0158D">
        <w:t>Early Years</w:t>
      </w:r>
      <w:r w:rsidRPr="00F0158D">
        <w:br/>
      </w:r>
    </w:p>
    <w:p w14:paraId="59C144BC" w14:textId="77777777" w:rsidR="00F0158D" w:rsidRPr="00F10D0D" w:rsidRDefault="00F0158D" w:rsidP="0017644A">
      <w:pPr>
        <w:numPr>
          <w:ilvl w:val="0"/>
          <w:numId w:val="8"/>
        </w:numPr>
        <w:spacing w:after="0" w:line="240" w:lineRule="auto"/>
        <w:jc w:val="both"/>
        <w:rPr>
          <w:rFonts w:cs="Arial"/>
        </w:rPr>
      </w:pPr>
      <w:r w:rsidRPr="00F10D0D">
        <w:rPr>
          <w:rFonts w:cs="Arial"/>
        </w:rPr>
        <w:t xml:space="preserve">A </w:t>
      </w:r>
      <w:proofErr w:type="gramStart"/>
      <w:r w:rsidRPr="00F10D0D">
        <w:rPr>
          <w:rFonts w:cs="Arial"/>
        </w:rPr>
        <w:t>high quality</w:t>
      </w:r>
      <w:proofErr w:type="gramEnd"/>
      <w:r w:rsidRPr="00F10D0D">
        <w:rPr>
          <w:rFonts w:cs="Arial"/>
        </w:rPr>
        <w:t xml:space="preserve"> curriculum plan that follows the Early Years Foundation Stage statutory guidance, and characteristics of effective learning</w:t>
      </w:r>
    </w:p>
    <w:p w14:paraId="6676D123" w14:textId="77777777" w:rsidR="006F3E0F" w:rsidRDefault="00F0158D" w:rsidP="0017644A">
      <w:pPr>
        <w:numPr>
          <w:ilvl w:val="0"/>
          <w:numId w:val="7"/>
        </w:numPr>
        <w:spacing w:after="0" w:line="240" w:lineRule="auto"/>
        <w:ind w:left="720"/>
        <w:jc w:val="both"/>
        <w:rPr>
          <w:rFonts w:cs="Arial"/>
        </w:rPr>
      </w:pPr>
      <w:r w:rsidRPr="006F3E0F">
        <w:rPr>
          <w:rFonts w:cs="Arial"/>
        </w:rPr>
        <w:t xml:space="preserve">A robust business plan for early years </w:t>
      </w:r>
    </w:p>
    <w:p w14:paraId="77421AAE" w14:textId="77777777" w:rsidR="00F0158D" w:rsidRPr="006F3E0F" w:rsidRDefault="00F0158D" w:rsidP="0017644A">
      <w:pPr>
        <w:numPr>
          <w:ilvl w:val="0"/>
          <w:numId w:val="7"/>
        </w:numPr>
        <w:spacing w:after="0" w:line="240" w:lineRule="auto"/>
        <w:ind w:left="720"/>
        <w:jc w:val="both"/>
        <w:rPr>
          <w:rFonts w:cs="Arial"/>
        </w:rPr>
      </w:pPr>
      <w:r w:rsidRPr="006F3E0F">
        <w:rPr>
          <w:rFonts w:cs="Arial"/>
        </w:rPr>
        <w:t xml:space="preserve">Outlines of policies and procedures that meet the requirements of the EYFS and local conditions for offering the early years entitlements in </w:t>
      </w:r>
      <w:r w:rsidR="00294AEA" w:rsidRPr="006F3E0F">
        <w:rPr>
          <w:rFonts w:cs="Arial"/>
        </w:rPr>
        <w:t>Hertfordshire</w:t>
      </w:r>
    </w:p>
    <w:p w14:paraId="3E0685CA" w14:textId="77777777" w:rsidR="00F0158D" w:rsidRPr="00F10D0D" w:rsidRDefault="00F0158D" w:rsidP="0017644A">
      <w:pPr>
        <w:numPr>
          <w:ilvl w:val="0"/>
          <w:numId w:val="7"/>
        </w:numPr>
        <w:spacing w:after="0" w:line="240" w:lineRule="auto"/>
        <w:ind w:left="720"/>
        <w:jc w:val="both"/>
        <w:rPr>
          <w:rFonts w:cs="Arial"/>
        </w:rPr>
      </w:pPr>
      <w:r w:rsidRPr="00F10D0D">
        <w:rPr>
          <w:rFonts w:cs="Arial"/>
        </w:rPr>
        <w:t>An effective professional development and supervision plan for all early years staff that promotes outstanding teaching and learning, safeguarding and knowledge of child development</w:t>
      </w:r>
    </w:p>
    <w:p w14:paraId="1B476489" w14:textId="5B7EEC8A" w:rsidR="00F0158D" w:rsidRDefault="00F0158D" w:rsidP="0017644A">
      <w:pPr>
        <w:numPr>
          <w:ilvl w:val="0"/>
          <w:numId w:val="7"/>
        </w:numPr>
        <w:spacing w:after="0" w:line="240" w:lineRule="auto"/>
        <w:ind w:left="720"/>
        <w:jc w:val="both"/>
        <w:rPr>
          <w:rFonts w:cs="Arial"/>
        </w:rPr>
      </w:pPr>
      <w:r w:rsidRPr="00F10D0D">
        <w:rPr>
          <w:rFonts w:cs="Arial"/>
        </w:rPr>
        <w:t>Strategies for partnership working with parents and other key professionals that support a child’s development in their early years</w:t>
      </w:r>
    </w:p>
    <w:p w14:paraId="2F455548" w14:textId="77777777" w:rsidR="002F4F17" w:rsidRPr="00F10D0D" w:rsidRDefault="002F4F17" w:rsidP="002F4F17">
      <w:pPr>
        <w:spacing w:after="0" w:line="240" w:lineRule="auto"/>
        <w:ind w:left="720"/>
        <w:jc w:val="both"/>
        <w:rPr>
          <w:rFonts w:cs="Arial"/>
        </w:rPr>
      </w:pPr>
    </w:p>
    <w:p w14:paraId="56B91515" w14:textId="77777777" w:rsidR="008070E7" w:rsidRPr="007439C7" w:rsidRDefault="0054185D" w:rsidP="002F4F17">
      <w:pPr>
        <w:pStyle w:val="Heading2"/>
        <w:spacing w:before="0"/>
        <w:rPr>
          <w:rFonts w:eastAsiaTheme="minorHAnsi"/>
          <w:lang w:eastAsia="en-US"/>
        </w:rPr>
      </w:pPr>
      <w:r>
        <w:rPr>
          <w:rFonts w:eastAsiaTheme="minorHAnsi"/>
          <w:lang w:eastAsia="en-US"/>
        </w:rPr>
        <w:t xml:space="preserve">Section E – </w:t>
      </w:r>
      <w:r w:rsidR="008070E7" w:rsidRPr="007439C7">
        <w:rPr>
          <w:rFonts w:eastAsiaTheme="minorHAnsi"/>
          <w:lang w:eastAsia="en-US"/>
        </w:rPr>
        <w:t>C</w:t>
      </w:r>
      <w:r>
        <w:rPr>
          <w:rFonts w:eastAsiaTheme="minorHAnsi"/>
          <w:lang w:eastAsia="en-US"/>
        </w:rPr>
        <w:t>apacity and Capability</w:t>
      </w:r>
    </w:p>
    <w:p w14:paraId="156A9EAC" w14:textId="059FB229" w:rsidR="008070E7" w:rsidRPr="002E04AB" w:rsidRDefault="008070E7" w:rsidP="00AE7631">
      <w:pPr>
        <w:tabs>
          <w:tab w:val="left" w:pos="8175"/>
        </w:tabs>
        <w:jc w:val="both"/>
      </w:pPr>
      <w:r w:rsidRPr="002E04AB">
        <w:t xml:space="preserve">Applicants should take account of the relevant criteria in </w:t>
      </w:r>
      <w:r w:rsidR="006C39B6">
        <w:t>th</w:t>
      </w:r>
      <w:r w:rsidR="00223A70" w:rsidRPr="002E04AB">
        <w:t xml:space="preserve">e County Council’s amended version </w:t>
      </w:r>
      <w:proofErr w:type="gramStart"/>
      <w:r w:rsidR="00223A70" w:rsidRPr="002E04AB">
        <w:t xml:space="preserve">of  </w:t>
      </w:r>
      <w:r w:rsidRPr="002E04AB">
        <w:t>Annex</w:t>
      </w:r>
      <w:proofErr w:type="gramEnd"/>
      <w:r w:rsidRPr="002E04AB">
        <w:t xml:space="preserve"> C of the free school presumption guidance</w:t>
      </w:r>
      <w:r w:rsidR="0054185D" w:rsidRPr="002E04AB">
        <w:t xml:space="preserve">. Where appropriate, indicate how </w:t>
      </w:r>
      <w:r w:rsidR="008A61FE" w:rsidRPr="002E04AB">
        <w:t xml:space="preserve">the opportunities of </w:t>
      </w:r>
      <w:r w:rsidR="0054185D" w:rsidRPr="002E04AB">
        <w:t xml:space="preserve">delivering education </w:t>
      </w:r>
      <w:r w:rsidR="008A61FE" w:rsidRPr="002E04AB">
        <w:t xml:space="preserve">will be used to </w:t>
      </w:r>
      <w:r w:rsidR="005A32C7" w:rsidRPr="002E04AB">
        <w:t>enhance</w:t>
      </w:r>
      <w:r w:rsidR="008A61FE" w:rsidRPr="002E04AB">
        <w:t xml:space="preserve"> </w:t>
      </w:r>
      <w:r w:rsidR="0054185D" w:rsidRPr="002E04AB">
        <w:t>your</w:t>
      </w:r>
      <w:r w:rsidR="008A61FE" w:rsidRPr="002E04AB">
        <w:t xml:space="preserve"> capacity and capability</w:t>
      </w:r>
      <w:r w:rsidR="0054185D" w:rsidRPr="002E04AB">
        <w:t xml:space="preserve">. As a minimum please ensure you include </w:t>
      </w:r>
      <w:r w:rsidR="005659C4">
        <w:t xml:space="preserve">details of </w:t>
      </w:r>
      <w:r w:rsidR="00804AE8">
        <w:t>the following:</w:t>
      </w:r>
    </w:p>
    <w:p w14:paraId="3655F05F" w14:textId="1C0B19EA" w:rsidR="008070E7" w:rsidRPr="002E04AB" w:rsidRDefault="008070E7" w:rsidP="0017644A">
      <w:pPr>
        <w:pStyle w:val="ListParagraph"/>
        <w:widowControl w:val="0"/>
        <w:numPr>
          <w:ilvl w:val="0"/>
          <w:numId w:val="4"/>
        </w:numPr>
        <w:tabs>
          <w:tab w:val="left" w:pos="8175"/>
        </w:tabs>
        <w:overflowPunct w:val="0"/>
        <w:autoSpaceDE w:val="0"/>
        <w:autoSpaceDN w:val="0"/>
        <w:adjustRightInd w:val="0"/>
        <w:spacing w:after="0" w:line="240" w:lineRule="auto"/>
        <w:contextualSpacing/>
        <w:jc w:val="both"/>
        <w:textAlignment w:val="baseline"/>
      </w:pPr>
      <w:r w:rsidRPr="002E04AB">
        <w:t xml:space="preserve">The resources you would draw on and/or deploy to support the development of the new </w:t>
      </w:r>
      <w:r w:rsidR="00EC2E8B">
        <w:t>school</w:t>
      </w:r>
      <w:r w:rsidRPr="002E04AB">
        <w:t xml:space="preserve"> by the opening date</w:t>
      </w:r>
    </w:p>
    <w:p w14:paraId="19F335B8" w14:textId="77777777" w:rsidR="0054185D" w:rsidRPr="002E04AB" w:rsidRDefault="0062794D" w:rsidP="0017644A">
      <w:pPr>
        <w:pStyle w:val="ListParagraph"/>
        <w:widowControl w:val="0"/>
        <w:numPr>
          <w:ilvl w:val="0"/>
          <w:numId w:val="4"/>
        </w:numPr>
        <w:tabs>
          <w:tab w:val="left" w:pos="8175"/>
        </w:tabs>
        <w:overflowPunct w:val="0"/>
        <w:autoSpaceDE w:val="0"/>
        <w:autoSpaceDN w:val="0"/>
        <w:adjustRightInd w:val="0"/>
        <w:spacing w:after="0" w:line="240" w:lineRule="auto"/>
        <w:contextualSpacing/>
        <w:jc w:val="both"/>
        <w:textAlignment w:val="baseline"/>
      </w:pPr>
      <w:r w:rsidRPr="002E04AB">
        <w:t>How you will deal with a population with high levels of mobility (pupils and staff), with untypical points of transition</w:t>
      </w:r>
    </w:p>
    <w:p w14:paraId="22609914" w14:textId="77777777" w:rsidR="002E04AB" w:rsidRDefault="008070E7" w:rsidP="0017644A">
      <w:pPr>
        <w:pStyle w:val="ListParagraph"/>
        <w:widowControl w:val="0"/>
        <w:numPr>
          <w:ilvl w:val="0"/>
          <w:numId w:val="4"/>
        </w:numPr>
        <w:tabs>
          <w:tab w:val="left" w:pos="8175"/>
        </w:tabs>
        <w:overflowPunct w:val="0"/>
        <w:autoSpaceDE w:val="0"/>
        <w:autoSpaceDN w:val="0"/>
        <w:adjustRightInd w:val="0"/>
        <w:spacing w:after="0" w:line="240" w:lineRule="auto"/>
        <w:contextualSpacing/>
        <w:jc w:val="both"/>
        <w:textAlignment w:val="baseline"/>
      </w:pPr>
      <w:r w:rsidRPr="002E04AB">
        <w:t>Clear evidence that you have the range of skills and abilities necessary to set up and then run a school effectively, including: managing school finances; leadership; project management; marketing; human resources; safeguarding; and health and safety</w:t>
      </w:r>
    </w:p>
    <w:p w14:paraId="5D4BCEDA" w14:textId="6D146C50" w:rsidR="003A4E0F" w:rsidRDefault="008070E7" w:rsidP="008057F7">
      <w:pPr>
        <w:pStyle w:val="ListParagraph"/>
        <w:widowControl w:val="0"/>
        <w:numPr>
          <w:ilvl w:val="0"/>
          <w:numId w:val="4"/>
        </w:numPr>
        <w:tabs>
          <w:tab w:val="left" w:pos="8175"/>
        </w:tabs>
        <w:overflowPunct w:val="0"/>
        <w:autoSpaceDE w:val="0"/>
        <w:autoSpaceDN w:val="0"/>
        <w:adjustRightInd w:val="0"/>
        <w:spacing w:after="0" w:line="240" w:lineRule="auto"/>
        <w:contextualSpacing/>
        <w:jc w:val="both"/>
        <w:textAlignment w:val="baseline"/>
      </w:pPr>
      <w:r w:rsidRPr="002E04AB">
        <w:t xml:space="preserve">How the </w:t>
      </w:r>
      <w:r w:rsidR="00EC2E8B">
        <w:t>school</w:t>
      </w:r>
      <w:r w:rsidR="008A61FE" w:rsidRPr="002E04AB">
        <w:t xml:space="preserve"> </w:t>
      </w:r>
      <w:r w:rsidRPr="002E04AB">
        <w:t>would be organised and what the governance</w:t>
      </w:r>
      <w:r w:rsidR="0062794D" w:rsidRPr="002E04AB">
        <w:t xml:space="preserve"> and leadership </w:t>
      </w:r>
      <w:r w:rsidRPr="002E04AB">
        <w:t>arrangements would look like, including a diagram of the proposed structures</w:t>
      </w:r>
      <w:r w:rsidR="00525703" w:rsidRPr="002E04AB">
        <w:t xml:space="preserve"> </w:t>
      </w:r>
    </w:p>
    <w:p w14:paraId="438C2735" w14:textId="6EE98354" w:rsidR="004B0612" w:rsidRPr="008057F7" w:rsidRDefault="004B0612" w:rsidP="008057F7">
      <w:pPr>
        <w:pStyle w:val="ListParagraph"/>
        <w:widowControl w:val="0"/>
        <w:numPr>
          <w:ilvl w:val="0"/>
          <w:numId w:val="4"/>
        </w:numPr>
        <w:tabs>
          <w:tab w:val="left" w:pos="8175"/>
        </w:tabs>
        <w:overflowPunct w:val="0"/>
        <w:autoSpaceDE w:val="0"/>
        <w:autoSpaceDN w:val="0"/>
        <w:adjustRightInd w:val="0"/>
        <w:spacing w:after="0" w:line="240" w:lineRule="auto"/>
        <w:contextualSpacing/>
        <w:jc w:val="both"/>
        <w:textAlignment w:val="baseline"/>
      </w:pPr>
      <w:r>
        <w:t xml:space="preserve">Demonstrate capacity to adhere to the net zero carbon principles of the school and give this aspect </w:t>
      </w:r>
      <w:proofErr w:type="gramStart"/>
      <w:r>
        <w:t>sufficient</w:t>
      </w:r>
      <w:proofErr w:type="gramEnd"/>
      <w:r>
        <w:t xml:space="preserve"> staffing to be maintained </w:t>
      </w:r>
    </w:p>
    <w:p w14:paraId="26D34FBA" w14:textId="62815658" w:rsidR="003A4E0F" w:rsidRDefault="003A4E0F"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16DA4710" w14:textId="4EE4E32A" w:rsidR="002F4F17" w:rsidRDefault="002F4F17"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3DEB9E7F" w14:textId="132C389E" w:rsidR="002F4F17" w:rsidRDefault="002F4F17"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2284CE02" w14:textId="11E57B42" w:rsidR="002F4F17" w:rsidRDefault="002F4F17"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2BB64D1F" w14:textId="0BB9764E" w:rsidR="002F4F17" w:rsidRDefault="002F4F17"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64FC5238" w14:textId="77777777" w:rsidR="002F4F17" w:rsidRDefault="002F4F17" w:rsidP="00525703">
      <w:pPr>
        <w:pStyle w:val="ListParagraph"/>
        <w:widowControl w:val="0"/>
        <w:numPr>
          <w:ilvl w:val="0"/>
          <w:numId w:val="0"/>
        </w:numPr>
        <w:tabs>
          <w:tab w:val="left" w:pos="8175"/>
        </w:tabs>
        <w:overflowPunct w:val="0"/>
        <w:autoSpaceDE w:val="0"/>
        <w:autoSpaceDN w:val="0"/>
        <w:adjustRightInd w:val="0"/>
        <w:spacing w:after="0" w:line="240" w:lineRule="auto"/>
        <w:ind w:left="720"/>
        <w:contextualSpacing/>
        <w:textAlignment w:val="baseline"/>
        <w:rPr>
          <w:highlight w:val="green"/>
        </w:rPr>
      </w:pPr>
    </w:p>
    <w:p w14:paraId="5A043068" w14:textId="77777777" w:rsidR="008070E7" w:rsidRPr="007439C7" w:rsidRDefault="008070E7" w:rsidP="002F4F17">
      <w:pPr>
        <w:pStyle w:val="Heading2"/>
        <w:rPr>
          <w:rFonts w:eastAsiaTheme="minorHAnsi"/>
          <w:lang w:eastAsia="en-US"/>
        </w:rPr>
      </w:pPr>
      <w:r w:rsidRPr="007439C7">
        <w:rPr>
          <w:rFonts w:eastAsiaTheme="minorHAnsi"/>
          <w:lang w:eastAsia="en-US"/>
        </w:rPr>
        <w:lastRenderedPageBreak/>
        <w:t>Section F – F</w:t>
      </w:r>
      <w:r w:rsidR="0062794D">
        <w:rPr>
          <w:rFonts w:eastAsiaTheme="minorHAnsi"/>
          <w:lang w:eastAsia="en-US"/>
        </w:rPr>
        <w:t>unding and Costs</w:t>
      </w:r>
    </w:p>
    <w:p w14:paraId="6DC1E8D5" w14:textId="77777777" w:rsidR="00876110" w:rsidRDefault="00331ABA" w:rsidP="002F4F17">
      <w:pPr>
        <w:pStyle w:val="Heading3"/>
      </w:pPr>
      <w:r w:rsidRPr="00331ABA">
        <w:t>Building</w:t>
      </w:r>
    </w:p>
    <w:p w14:paraId="430E3887" w14:textId="5699CD51" w:rsidR="00331ABA" w:rsidRDefault="00331ABA" w:rsidP="00AE7631">
      <w:pPr>
        <w:spacing w:after="0" w:line="276" w:lineRule="auto"/>
        <w:jc w:val="both"/>
        <w:rPr>
          <w:rFonts w:eastAsiaTheme="minorHAnsi"/>
        </w:rPr>
      </w:pPr>
      <w:r w:rsidRPr="00331ABA">
        <w:rPr>
          <w:color w:val="FF0000"/>
        </w:rPr>
        <w:br/>
      </w:r>
      <w:r w:rsidR="00F37838">
        <w:rPr>
          <w:rFonts w:eastAsiaTheme="minorHAnsi"/>
        </w:rPr>
        <w:t>C</w:t>
      </w:r>
      <w:r w:rsidRPr="00331ABA">
        <w:rPr>
          <w:rFonts w:eastAsiaTheme="minorHAnsi"/>
        </w:rPr>
        <w:t xml:space="preserve">apital </w:t>
      </w:r>
      <w:r w:rsidR="00F37838">
        <w:rPr>
          <w:rFonts w:eastAsiaTheme="minorHAnsi"/>
        </w:rPr>
        <w:t xml:space="preserve">funding </w:t>
      </w:r>
      <w:r w:rsidRPr="00331ABA">
        <w:rPr>
          <w:rFonts w:eastAsiaTheme="minorHAnsi"/>
        </w:rPr>
        <w:t xml:space="preserve">to build the schools is secured through </w:t>
      </w:r>
      <w:r w:rsidR="00F37838" w:rsidRPr="00331ABA">
        <w:rPr>
          <w:rFonts w:eastAsiaTheme="minorHAnsi"/>
        </w:rPr>
        <w:t>Sect</w:t>
      </w:r>
      <w:r w:rsidR="001A0BE0">
        <w:rPr>
          <w:rFonts w:eastAsiaTheme="minorHAnsi"/>
        </w:rPr>
        <w:t>ion 106 Developer Contribution</w:t>
      </w:r>
      <w:r w:rsidR="00EA60B6">
        <w:rPr>
          <w:rFonts w:eastAsiaTheme="minorHAnsi"/>
        </w:rPr>
        <w:t>s and</w:t>
      </w:r>
      <w:r w:rsidR="001A0BE0">
        <w:rPr>
          <w:rFonts w:eastAsiaTheme="minorHAnsi"/>
        </w:rPr>
        <w:t xml:space="preserve"> </w:t>
      </w:r>
      <w:r w:rsidR="00F37838">
        <w:rPr>
          <w:rFonts w:eastAsiaTheme="minorHAnsi"/>
        </w:rPr>
        <w:t>C</w:t>
      </w:r>
      <w:r w:rsidR="007F5617">
        <w:rPr>
          <w:rFonts w:eastAsiaTheme="minorHAnsi"/>
        </w:rPr>
        <w:t xml:space="preserve">ounty </w:t>
      </w:r>
      <w:r w:rsidR="00F37838">
        <w:rPr>
          <w:rFonts w:eastAsiaTheme="minorHAnsi"/>
        </w:rPr>
        <w:t>C</w:t>
      </w:r>
      <w:r w:rsidR="007F5617">
        <w:rPr>
          <w:rFonts w:eastAsiaTheme="minorHAnsi"/>
        </w:rPr>
        <w:t>ouncil</w:t>
      </w:r>
      <w:r w:rsidR="001A0BE0">
        <w:rPr>
          <w:rFonts w:eastAsiaTheme="minorHAnsi"/>
        </w:rPr>
        <w:t xml:space="preserve"> f</w:t>
      </w:r>
      <w:r w:rsidRPr="00331ABA">
        <w:rPr>
          <w:rFonts w:eastAsiaTheme="minorHAnsi"/>
        </w:rPr>
        <w:t xml:space="preserve">unding.  </w:t>
      </w:r>
    </w:p>
    <w:p w14:paraId="675752A0" w14:textId="1C09A084" w:rsidR="007325CC" w:rsidRDefault="007325CC" w:rsidP="00AE7631">
      <w:pPr>
        <w:spacing w:after="0" w:line="276" w:lineRule="auto"/>
        <w:jc w:val="both"/>
        <w:rPr>
          <w:rFonts w:eastAsiaTheme="minorHAnsi"/>
        </w:rPr>
      </w:pPr>
    </w:p>
    <w:p w14:paraId="385F9A02" w14:textId="4493871C" w:rsidR="007325CC" w:rsidRDefault="007325CC" w:rsidP="00AE7631">
      <w:pPr>
        <w:spacing w:after="0" w:line="276" w:lineRule="auto"/>
        <w:jc w:val="both"/>
        <w:rPr>
          <w:rFonts w:eastAsiaTheme="minorHAnsi"/>
        </w:rPr>
      </w:pPr>
      <w:r w:rsidRPr="005265A6">
        <w:rPr>
          <w:rFonts w:eastAsiaTheme="minorHAnsi"/>
        </w:rPr>
        <w:t xml:space="preserve">Due to the requirement of this building to continue to operate in a sustainable manner, to maintain the legacy of its net zero carbon build, </w:t>
      </w:r>
      <w:r w:rsidR="005265A6" w:rsidRPr="005265A6">
        <w:rPr>
          <w:rFonts w:eastAsiaTheme="minorHAnsi"/>
        </w:rPr>
        <w:t xml:space="preserve">it is possible </w:t>
      </w:r>
      <w:r w:rsidRPr="005265A6">
        <w:rPr>
          <w:rFonts w:eastAsiaTheme="minorHAnsi"/>
        </w:rPr>
        <w:t xml:space="preserve">the County Council </w:t>
      </w:r>
      <w:r w:rsidR="005265A6" w:rsidRPr="005265A6">
        <w:rPr>
          <w:rFonts w:eastAsiaTheme="minorHAnsi"/>
        </w:rPr>
        <w:t>may</w:t>
      </w:r>
      <w:r w:rsidRPr="005265A6">
        <w:rPr>
          <w:rFonts w:eastAsiaTheme="minorHAnsi"/>
        </w:rPr>
        <w:t xml:space="preserve"> support the selected sponsor through a 12 month</w:t>
      </w:r>
      <w:r w:rsidR="005265A6" w:rsidRPr="005265A6">
        <w:rPr>
          <w:rFonts w:eastAsiaTheme="minorHAnsi"/>
        </w:rPr>
        <w:t xml:space="preserve"> period,</w:t>
      </w:r>
      <w:r w:rsidRPr="005265A6">
        <w:rPr>
          <w:rFonts w:eastAsiaTheme="minorHAnsi"/>
        </w:rPr>
        <w:t xml:space="preserve"> as well as with servicing and </w:t>
      </w:r>
      <w:proofErr w:type="spellStart"/>
      <w:r w:rsidRPr="005265A6">
        <w:rPr>
          <w:rFonts w:eastAsiaTheme="minorHAnsi"/>
        </w:rPr>
        <w:t>maintence</w:t>
      </w:r>
      <w:proofErr w:type="spellEnd"/>
      <w:r w:rsidRPr="005265A6">
        <w:rPr>
          <w:rFonts w:eastAsiaTheme="minorHAnsi"/>
        </w:rPr>
        <w:t xml:space="preserve"> of the sustainability features for a set period of time.</w:t>
      </w:r>
      <w:r>
        <w:rPr>
          <w:rFonts w:eastAsiaTheme="minorHAnsi"/>
        </w:rPr>
        <w:t xml:space="preserve"> </w:t>
      </w:r>
      <w:r w:rsidR="005265A6">
        <w:rPr>
          <w:rFonts w:eastAsiaTheme="minorHAnsi"/>
        </w:rPr>
        <w:t xml:space="preserve">The details of this are still to be finalised and cannot be confirmed at this time due to design work being ongoing. There is no guarantee at this time that there will be any definitive assistance with these matters. </w:t>
      </w:r>
    </w:p>
    <w:p w14:paraId="139B6458" w14:textId="77777777" w:rsidR="00831186" w:rsidRPr="00331ABA" w:rsidRDefault="00831186" w:rsidP="00AE7631">
      <w:pPr>
        <w:spacing w:after="0" w:line="276" w:lineRule="auto"/>
        <w:jc w:val="both"/>
        <w:rPr>
          <w:rFonts w:eastAsiaTheme="minorHAnsi"/>
        </w:rPr>
      </w:pPr>
    </w:p>
    <w:p w14:paraId="05C16B9D" w14:textId="0F601B5D" w:rsidR="00EA60B6" w:rsidRDefault="00331ABA" w:rsidP="00AE7631">
      <w:pPr>
        <w:jc w:val="both"/>
      </w:pPr>
      <w:r w:rsidRPr="005265A6">
        <w:t xml:space="preserve">The site </w:t>
      </w:r>
      <w:r w:rsidR="00EA60B6" w:rsidRPr="005265A6">
        <w:t>is</w:t>
      </w:r>
      <w:r w:rsidR="007F5617" w:rsidRPr="005265A6">
        <w:t xml:space="preserve"> owned by </w:t>
      </w:r>
      <w:r w:rsidR="006C39B6" w:rsidRPr="005265A6">
        <w:t>th</w:t>
      </w:r>
      <w:r w:rsidR="007F5617" w:rsidRPr="005265A6">
        <w:t xml:space="preserve">e County Council and </w:t>
      </w:r>
      <w:r w:rsidR="00874260" w:rsidRPr="005265A6">
        <w:t>is</w:t>
      </w:r>
      <w:r w:rsidRPr="005265A6">
        <w:t xml:space="preserve"> expected to be made available to the Academy </w:t>
      </w:r>
      <w:r w:rsidR="00420BD8" w:rsidRPr="005265A6">
        <w:t>s</w:t>
      </w:r>
      <w:r w:rsidR="00CE0A7F" w:rsidRPr="005265A6">
        <w:t xml:space="preserve">ponsor on </w:t>
      </w:r>
      <w:proofErr w:type="gramStart"/>
      <w:r w:rsidR="00CE0A7F" w:rsidRPr="005265A6">
        <w:t>125 year</w:t>
      </w:r>
      <w:proofErr w:type="gramEnd"/>
      <w:r w:rsidR="00CE0A7F" w:rsidRPr="005265A6">
        <w:t xml:space="preserve"> lease</w:t>
      </w:r>
      <w:r w:rsidR="00CE0A7F" w:rsidRPr="005265A6">
        <w:rPr>
          <w:iCs/>
        </w:rPr>
        <w:t>s</w:t>
      </w:r>
      <w:r w:rsidR="00CE0A7F" w:rsidRPr="005265A6">
        <w:t>, with the usual terms pursuant to the Academies Act</w:t>
      </w:r>
      <w:r w:rsidR="006C39B6" w:rsidRPr="005265A6">
        <w:t xml:space="preserve"> 2010</w:t>
      </w:r>
      <w:r w:rsidR="00CE0A7F" w:rsidRPr="005265A6">
        <w:rPr>
          <w:iCs/>
        </w:rPr>
        <w:t>, and any amendments having regard to the County Council’s title to the assets to be leased</w:t>
      </w:r>
      <w:r w:rsidR="00CE0A7F" w:rsidRPr="005265A6">
        <w:t>.</w:t>
      </w:r>
      <w:r w:rsidR="00CE0A7F">
        <w:t xml:space="preserve"> </w:t>
      </w:r>
    </w:p>
    <w:p w14:paraId="0582BCCA" w14:textId="3EEB1DEA" w:rsidR="00402CEB" w:rsidRDefault="00331ABA" w:rsidP="002F4F17">
      <w:pPr>
        <w:pStyle w:val="Heading3"/>
      </w:pPr>
      <w:r w:rsidRPr="00331ABA">
        <w:t>Revenue</w:t>
      </w:r>
    </w:p>
    <w:p w14:paraId="5CE75F3D" w14:textId="77777777" w:rsidR="002F4F17" w:rsidRPr="002F4F17" w:rsidRDefault="002F4F17" w:rsidP="002F4F17">
      <w:pPr>
        <w:spacing w:after="0"/>
      </w:pPr>
    </w:p>
    <w:p w14:paraId="039134E7" w14:textId="4DB278C6" w:rsidR="00CA27F6" w:rsidRPr="004863C5" w:rsidRDefault="00CA27F6" w:rsidP="00AE7631">
      <w:pPr>
        <w:spacing w:line="276" w:lineRule="auto"/>
        <w:jc w:val="both"/>
      </w:pPr>
      <w:r w:rsidRPr="00A107B1">
        <w:t>The new academ</w:t>
      </w:r>
      <w:r w:rsidR="00F60675">
        <w:t>y</w:t>
      </w:r>
      <w:r w:rsidRPr="00A107B1">
        <w:t xml:space="preserve"> will receive their main grant allocations from the </w:t>
      </w:r>
      <w:r w:rsidR="00F60675">
        <w:t>Education and Skills Funding Agency</w:t>
      </w:r>
      <w:r w:rsidRPr="00A107B1">
        <w:t>, in accordance with their funding agreements.    </w:t>
      </w:r>
    </w:p>
    <w:p w14:paraId="74A73923" w14:textId="358D1FB7" w:rsidR="00331ABA" w:rsidRPr="00331ABA" w:rsidRDefault="00331ABA" w:rsidP="00AE7631">
      <w:pPr>
        <w:jc w:val="both"/>
      </w:pPr>
      <w:r w:rsidRPr="00331ABA">
        <w:t xml:space="preserve">Under the current school funding arrangements, which are set out by the </w:t>
      </w:r>
      <w:r w:rsidR="00F60675">
        <w:t>Education and Skills Funding Agency</w:t>
      </w:r>
      <w:r w:rsidRPr="00331ABA">
        <w:t xml:space="preserve"> in its published operational guidance, local authorities may use a Growth Fund to provide funding for the pre- opening revenue costs and post- opening diseconomy costs of new academies created to meet basic need. The Growth Fund has been established with the agreement of the Hertfordshire Schools Forum and is resourced from the Dedicated Schools Grant.  </w:t>
      </w:r>
    </w:p>
    <w:p w14:paraId="4E47EEE5" w14:textId="3DC078BE" w:rsidR="00331ABA" w:rsidRPr="00331ABA" w:rsidRDefault="006C39B6" w:rsidP="00AE7631">
      <w:pPr>
        <w:jc w:val="both"/>
      </w:pPr>
      <w:r>
        <w:t>The County Council</w:t>
      </w:r>
      <w:r w:rsidR="00331ABA" w:rsidRPr="00331ABA">
        <w:t xml:space="preserve"> will provide an amount of revenue funding, in line with its agreed Growth Fund methodology, to support the initial start-</w:t>
      </w:r>
      <w:r w:rsidR="00F37838">
        <w:t>up costs of the new academ</w:t>
      </w:r>
      <w:r w:rsidR="00015780">
        <w:t>y</w:t>
      </w:r>
      <w:r w:rsidR="00F37838">
        <w:t xml:space="preserve">. </w:t>
      </w:r>
      <w:r w:rsidR="00331ABA" w:rsidRPr="00331ABA">
        <w:t>Depending on pupil numbers, HCC may also support the dis-economies costs as the a</w:t>
      </w:r>
      <w:r w:rsidR="00F37838">
        <w:t xml:space="preserve">cademies build up to capacity. </w:t>
      </w:r>
      <w:r w:rsidR="00331ABA" w:rsidRPr="00331ABA">
        <w:t>Providers should note that school funding arrangements are subject to regular review, both nationally and locally</w:t>
      </w:r>
      <w:r w:rsidR="00F37838">
        <w:t xml:space="preserve"> </w:t>
      </w:r>
      <w:r w:rsidR="00331ABA" w:rsidRPr="00331ABA">
        <w:t xml:space="preserve">and the Growth Fund methodology </w:t>
      </w:r>
      <w:r w:rsidR="00176013">
        <w:t xml:space="preserve">and arrangements </w:t>
      </w:r>
      <w:r w:rsidR="00331ABA" w:rsidRPr="00331ABA">
        <w:t>may change in the future</w:t>
      </w:r>
      <w:r w:rsidR="00F37838">
        <w:t xml:space="preserve">. </w:t>
      </w:r>
    </w:p>
    <w:p w14:paraId="38A4B8B5" w14:textId="7940F798" w:rsidR="002D6219" w:rsidRPr="007F4009" w:rsidRDefault="00331ABA" w:rsidP="00AE7631">
      <w:pPr>
        <w:jc w:val="both"/>
      </w:pPr>
      <w:r w:rsidRPr="007F4009">
        <w:t xml:space="preserve">A summary of the funding provided </w:t>
      </w:r>
      <w:r w:rsidR="0061574E" w:rsidRPr="007F4009">
        <w:t>through Hertfordshire County Council’s Growth Fund, 20</w:t>
      </w:r>
      <w:r w:rsidR="00B85AC5">
        <w:t>20</w:t>
      </w:r>
      <w:r w:rsidR="0061574E" w:rsidRPr="007F4009">
        <w:t>-</w:t>
      </w:r>
      <w:r w:rsidR="00B85AC5">
        <w:t>21</w:t>
      </w:r>
      <w:r w:rsidR="0061574E" w:rsidRPr="007F4009">
        <w:t xml:space="preserve"> </w:t>
      </w:r>
      <w:r w:rsidRPr="007F4009">
        <w:t>is shown below</w:t>
      </w:r>
      <w:r w:rsidR="0061574E" w:rsidRPr="007F4009">
        <w:t xml:space="preserve">.  </w:t>
      </w:r>
    </w:p>
    <w:p w14:paraId="6FBCCACB" w14:textId="07B72589" w:rsidR="003A4E0F" w:rsidRPr="00331ABA" w:rsidRDefault="00331ABA" w:rsidP="002D6219">
      <w:r w:rsidRPr="00402CEB">
        <w:rPr>
          <w:u w:val="single"/>
        </w:rPr>
        <w:t>Start-up funding, pre-opening</w:t>
      </w:r>
      <w:r w:rsidR="002D6219">
        <w:rPr>
          <w:b/>
        </w:rPr>
        <w:br/>
      </w:r>
      <w:r w:rsidRPr="00331ABA">
        <w:t>A one off allocation</w:t>
      </w:r>
      <w:r w:rsidR="00D12FF1">
        <w:t xml:space="preserve"> of £100,000,</w:t>
      </w:r>
      <w:r w:rsidRPr="00331ABA">
        <w:t xml:space="preserve"> generally paid one or two terms befo</w:t>
      </w:r>
      <w:r w:rsidR="00B85AC5">
        <w:t xml:space="preserve">re the </w:t>
      </w:r>
      <w:r w:rsidR="00845585">
        <w:t xml:space="preserve">new first </w:t>
      </w:r>
      <w:r w:rsidRPr="00331ABA">
        <w:t>school opens</w:t>
      </w:r>
      <w:r w:rsidR="00D12FF1">
        <w:t>.</w:t>
      </w:r>
      <w:r w:rsidRPr="00331ABA">
        <w:t xml:space="preserve"> </w:t>
      </w:r>
    </w:p>
    <w:p w14:paraId="45DC999B" w14:textId="77777777" w:rsidR="00C23E51" w:rsidRDefault="00331ABA" w:rsidP="00331ABA">
      <w:pPr>
        <w:rPr>
          <w:u w:val="single"/>
        </w:rPr>
      </w:pPr>
      <w:r w:rsidRPr="00402CEB">
        <w:rPr>
          <w:u w:val="single"/>
        </w:rPr>
        <w:lastRenderedPageBreak/>
        <w:t>Post-opening funding – resources</w:t>
      </w:r>
    </w:p>
    <w:p w14:paraId="23D92398" w14:textId="525C61AC" w:rsidR="000901A3" w:rsidRPr="00331ABA" w:rsidRDefault="00331ABA" w:rsidP="00AE7631">
      <w:pPr>
        <w:jc w:val="both"/>
      </w:pPr>
      <w:r w:rsidRPr="00331ABA">
        <w:t>£7,000 per 30 places created (excluding nursery and 6</w:t>
      </w:r>
      <w:r w:rsidRPr="00331ABA">
        <w:rPr>
          <w:vertAlign w:val="superscript"/>
        </w:rPr>
        <w:t>th</w:t>
      </w:r>
      <w:r w:rsidRPr="00331ABA">
        <w:t xml:space="preserve"> form) paid over the first three years that each of the schools is open, proportionate to the build-up of pupil numbers.</w:t>
      </w:r>
    </w:p>
    <w:p w14:paraId="2F0FD6D5" w14:textId="37589F02" w:rsidR="00C23E51" w:rsidRDefault="00331ABA" w:rsidP="00331ABA">
      <w:pPr>
        <w:spacing w:after="0" w:line="276" w:lineRule="auto"/>
        <w:rPr>
          <w:u w:val="single"/>
        </w:rPr>
      </w:pPr>
      <w:r w:rsidRPr="00402CEB">
        <w:rPr>
          <w:u w:val="single"/>
        </w:rPr>
        <w:t>Post-opening funding – diseconomies and viability</w:t>
      </w:r>
    </w:p>
    <w:p w14:paraId="5DD8DBB4" w14:textId="63716945" w:rsidR="00697505" w:rsidRDefault="00697505" w:rsidP="00331ABA">
      <w:pPr>
        <w:spacing w:after="0" w:line="276" w:lineRule="auto"/>
        <w:rPr>
          <w:u w:val="single"/>
        </w:rPr>
      </w:pPr>
    </w:p>
    <w:p w14:paraId="6D8272D5" w14:textId="1959DBB3" w:rsidR="00EF01CE" w:rsidRPr="00B85AC5" w:rsidRDefault="00015780" w:rsidP="00015780">
      <w:pPr>
        <w:spacing w:after="0" w:line="276" w:lineRule="auto"/>
      </w:pPr>
      <w:r w:rsidRPr="000A4ABB">
        <w:t xml:space="preserve">New first schools required to provide places in multiple / all </w:t>
      </w:r>
      <w:proofErr w:type="gramStart"/>
      <w:r w:rsidRPr="000A4ABB">
        <w:t>years</w:t>
      </w:r>
      <w:proofErr w:type="gramEnd"/>
      <w:r w:rsidRPr="000A4ABB">
        <w:t xml:space="preserve"> groups from the date of opening are protected at a minimum level of funding of 72 age-weighted pupil units (AWPUs) for the first three years from the date of opening. (Please refer to the County Council’s 2020-21 for exceptions / details).</w:t>
      </w:r>
      <w:r>
        <w:t xml:space="preserve"> </w:t>
      </w:r>
    </w:p>
    <w:p w14:paraId="407C4EC3" w14:textId="77777777" w:rsidR="000710AE" w:rsidRDefault="00080C96" w:rsidP="000710AE">
      <w:pPr>
        <w:tabs>
          <w:tab w:val="left" w:pos="8175"/>
        </w:tabs>
        <w:jc w:val="both"/>
      </w:pPr>
      <w:r>
        <w:br/>
      </w:r>
      <w:r w:rsidR="00E75A22" w:rsidRPr="00E75A22">
        <w:t>As the new schools will be academies</w:t>
      </w:r>
      <w:r w:rsidR="007439C7">
        <w:t xml:space="preserve"> </w:t>
      </w:r>
      <w:r w:rsidR="00E75A22" w:rsidRPr="00E75A22">
        <w:t>the successful sponsor will need to enter into a revenue funding agreement with the Sec</w:t>
      </w:r>
      <w:r w:rsidR="00683BA5">
        <w:t xml:space="preserve">retary of State for Education. </w:t>
      </w:r>
      <w:r w:rsidR="00E75A22" w:rsidRPr="00E75A22">
        <w:t>The DfE currently provides £25,000 towards the set up costs to the successful sponsor.</w:t>
      </w:r>
      <w:r w:rsidR="00DE7E65">
        <w:t xml:space="preserve"> Further information can be found at:</w:t>
      </w:r>
      <w:r w:rsidR="000710AE" w:rsidRPr="000710AE">
        <w:t xml:space="preserve"> </w:t>
      </w:r>
      <w:hyperlink r:id="rId24" w:history="1">
        <w:r w:rsidR="008337DC" w:rsidRPr="007E4554">
          <w:rPr>
            <w:rStyle w:val="Hyperlink"/>
          </w:rPr>
          <w:t>https://www.gov.uk/government/publications/sponsored-academies-funding-guidance-for-sponsors</w:t>
        </w:r>
      </w:hyperlink>
    </w:p>
    <w:p w14:paraId="7BE67291" w14:textId="75067D59" w:rsidR="00E75A22" w:rsidRDefault="00E75A22" w:rsidP="00E75A22">
      <w:pPr>
        <w:spacing w:after="0" w:line="240" w:lineRule="auto"/>
        <w:rPr>
          <w:rFonts w:cs="Arial"/>
          <w:b/>
          <w:color w:val="FF0000"/>
        </w:rPr>
      </w:pPr>
    </w:p>
    <w:p w14:paraId="1503B2E0" w14:textId="49F1F272" w:rsidR="004B0612" w:rsidRDefault="004B0612" w:rsidP="00E75A22">
      <w:pPr>
        <w:spacing w:after="0" w:line="240" w:lineRule="auto"/>
        <w:rPr>
          <w:rFonts w:cs="Arial"/>
          <w:b/>
          <w:color w:val="FF0000"/>
        </w:rPr>
      </w:pPr>
    </w:p>
    <w:p w14:paraId="61EEECA8" w14:textId="25F9E2CB" w:rsidR="004B0612" w:rsidRDefault="004B0612" w:rsidP="00E75A22">
      <w:pPr>
        <w:spacing w:after="0" w:line="240" w:lineRule="auto"/>
        <w:rPr>
          <w:rFonts w:cs="Arial"/>
          <w:b/>
          <w:color w:val="FF0000"/>
        </w:rPr>
      </w:pPr>
    </w:p>
    <w:p w14:paraId="7E7E3F96" w14:textId="4C5A6663" w:rsidR="004B0612" w:rsidRDefault="004B0612" w:rsidP="00E75A22">
      <w:pPr>
        <w:spacing w:after="0" w:line="240" w:lineRule="auto"/>
        <w:rPr>
          <w:rFonts w:cs="Arial"/>
          <w:b/>
          <w:color w:val="FF0000"/>
        </w:rPr>
      </w:pPr>
    </w:p>
    <w:p w14:paraId="4316B869" w14:textId="59AD62D1" w:rsidR="004B0612" w:rsidRDefault="004B0612" w:rsidP="00E75A22">
      <w:pPr>
        <w:spacing w:after="0" w:line="240" w:lineRule="auto"/>
        <w:rPr>
          <w:rFonts w:cs="Arial"/>
          <w:b/>
          <w:color w:val="FF0000"/>
        </w:rPr>
      </w:pPr>
    </w:p>
    <w:p w14:paraId="6BB4E17C" w14:textId="153B5207" w:rsidR="004B0612" w:rsidRDefault="004B0612" w:rsidP="00E75A22">
      <w:pPr>
        <w:spacing w:after="0" w:line="240" w:lineRule="auto"/>
        <w:rPr>
          <w:rFonts w:cs="Arial"/>
          <w:b/>
          <w:color w:val="FF0000"/>
        </w:rPr>
      </w:pPr>
    </w:p>
    <w:p w14:paraId="1FC69350" w14:textId="200E2374" w:rsidR="004B0612" w:rsidRDefault="004B0612" w:rsidP="00E75A22">
      <w:pPr>
        <w:spacing w:after="0" w:line="240" w:lineRule="auto"/>
        <w:rPr>
          <w:rFonts w:cs="Arial"/>
          <w:b/>
          <w:color w:val="FF0000"/>
        </w:rPr>
      </w:pPr>
    </w:p>
    <w:p w14:paraId="5972E63E" w14:textId="27F7AED8" w:rsidR="004B0612" w:rsidRDefault="004B0612" w:rsidP="00E75A22">
      <w:pPr>
        <w:spacing w:after="0" w:line="240" w:lineRule="auto"/>
        <w:rPr>
          <w:rFonts w:cs="Arial"/>
          <w:b/>
          <w:color w:val="FF0000"/>
        </w:rPr>
      </w:pPr>
    </w:p>
    <w:p w14:paraId="63FB5189" w14:textId="3B73D008" w:rsidR="004B0612" w:rsidRDefault="004B0612" w:rsidP="00E75A22">
      <w:pPr>
        <w:spacing w:after="0" w:line="240" w:lineRule="auto"/>
        <w:rPr>
          <w:rFonts w:cs="Arial"/>
          <w:b/>
          <w:color w:val="FF0000"/>
        </w:rPr>
      </w:pPr>
    </w:p>
    <w:p w14:paraId="6500A5E2" w14:textId="64E8CD47" w:rsidR="004B0612" w:rsidRDefault="004B0612" w:rsidP="00E75A22">
      <w:pPr>
        <w:spacing w:after="0" w:line="240" w:lineRule="auto"/>
        <w:rPr>
          <w:rFonts w:cs="Arial"/>
          <w:b/>
          <w:color w:val="FF0000"/>
        </w:rPr>
      </w:pPr>
    </w:p>
    <w:p w14:paraId="52181880" w14:textId="0170BC12" w:rsidR="004B0612" w:rsidRDefault="004B0612" w:rsidP="00E75A22">
      <w:pPr>
        <w:spacing w:after="0" w:line="240" w:lineRule="auto"/>
        <w:rPr>
          <w:rFonts w:cs="Arial"/>
          <w:b/>
          <w:color w:val="FF0000"/>
        </w:rPr>
      </w:pPr>
    </w:p>
    <w:p w14:paraId="5CEBC2A6" w14:textId="5B97386A" w:rsidR="004B0612" w:rsidRDefault="004B0612" w:rsidP="00E75A22">
      <w:pPr>
        <w:spacing w:after="0" w:line="240" w:lineRule="auto"/>
        <w:rPr>
          <w:rFonts w:cs="Arial"/>
          <w:b/>
          <w:color w:val="FF0000"/>
        </w:rPr>
      </w:pPr>
    </w:p>
    <w:p w14:paraId="535C2534" w14:textId="110C2EE9" w:rsidR="004B0612" w:rsidRDefault="004B0612" w:rsidP="00E75A22">
      <w:pPr>
        <w:spacing w:after="0" w:line="240" w:lineRule="auto"/>
        <w:rPr>
          <w:rFonts w:cs="Arial"/>
          <w:b/>
          <w:color w:val="FF0000"/>
        </w:rPr>
      </w:pPr>
    </w:p>
    <w:p w14:paraId="1B704D28" w14:textId="3E4CA6F6" w:rsidR="004B0612" w:rsidRDefault="004B0612" w:rsidP="00E75A22">
      <w:pPr>
        <w:spacing w:after="0" w:line="240" w:lineRule="auto"/>
        <w:rPr>
          <w:rFonts w:cs="Arial"/>
          <w:b/>
          <w:color w:val="FF0000"/>
        </w:rPr>
      </w:pPr>
    </w:p>
    <w:p w14:paraId="1DAE0462" w14:textId="37EAF559" w:rsidR="004B0612" w:rsidRDefault="004B0612" w:rsidP="00E75A22">
      <w:pPr>
        <w:spacing w:after="0" w:line="240" w:lineRule="auto"/>
        <w:rPr>
          <w:rFonts w:cs="Arial"/>
          <w:b/>
          <w:color w:val="FF0000"/>
        </w:rPr>
      </w:pPr>
    </w:p>
    <w:p w14:paraId="4BD337B0" w14:textId="010C4B69" w:rsidR="004B0612" w:rsidRDefault="004B0612" w:rsidP="00E75A22">
      <w:pPr>
        <w:spacing w:after="0" w:line="240" w:lineRule="auto"/>
        <w:rPr>
          <w:rFonts w:cs="Arial"/>
          <w:b/>
          <w:color w:val="FF0000"/>
        </w:rPr>
      </w:pPr>
    </w:p>
    <w:p w14:paraId="4FB5A0E8" w14:textId="05EAD31B" w:rsidR="004B0612" w:rsidRDefault="004B0612" w:rsidP="00E75A22">
      <w:pPr>
        <w:spacing w:after="0" w:line="240" w:lineRule="auto"/>
        <w:rPr>
          <w:rFonts w:cs="Arial"/>
          <w:b/>
          <w:color w:val="FF0000"/>
        </w:rPr>
      </w:pPr>
    </w:p>
    <w:p w14:paraId="1CB16430" w14:textId="5C5D53D0" w:rsidR="004B0612" w:rsidRDefault="004B0612" w:rsidP="00E75A22">
      <w:pPr>
        <w:spacing w:after="0" w:line="240" w:lineRule="auto"/>
        <w:rPr>
          <w:rFonts w:cs="Arial"/>
          <w:b/>
          <w:color w:val="FF0000"/>
        </w:rPr>
      </w:pPr>
    </w:p>
    <w:p w14:paraId="03652C41" w14:textId="5B5F7D59" w:rsidR="004B0612" w:rsidRDefault="004B0612" w:rsidP="00E75A22">
      <w:pPr>
        <w:spacing w:after="0" w:line="240" w:lineRule="auto"/>
        <w:rPr>
          <w:rFonts w:cs="Arial"/>
          <w:b/>
          <w:color w:val="FF0000"/>
        </w:rPr>
      </w:pPr>
    </w:p>
    <w:p w14:paraId="76382D26" w14:textId="77777777" w:rsidR="002F4F17" w:rsidRDefault="002F4F17" w:rsidP="002F4F17">
      <w:pPr>
        <w:spacing w:after="200" w:line="276" w:lineRule="auto"/>
        <w:rPr>
          <w:rFonts w:eastAsiaTheme="minorHAnsi" w:cs="Arial"/>
          <w:b/>
          <w:sz w:val="28"/>
          <w:szCs w:val="28"/>
          <w:lang w:eastAsia="en-US"/>
        </w:rPr>
      </w:pPr>
    </w:p>
    <w:p w14:paraId="14506C38" w14:textId="77777777" w:rsidR="002F4F17" w:rsidRDefault="002F4F17" w:rsidP="002F4F17">
      <w:pPr>
        <w:spacing w:after="200" w:line="276" w:lineRule="auto"/>
        <w:rPr>
          <w:rFonts w:eastAsiaTheme="minorHAnsi" w:cs="Arial"/>
          <w:b/>
          <w:sz w:val="28"/>
          <w:szCs w:val="28"/>
          <w:lang w:eastAsia="en-US"/>
        </w:rPr>
      </w:pPr>
    </w:p>
    <w:p w14:paraId="7C84B569" w14:textId="77777777" w:rsidR="002F4F17" w:rsidRDefault="002F4F17" w:rsidP="002F4F17">
      <w:pPr>
        <w:spacing w:after="200" w:line="276" w:lineRule="auto"/>
        <w:rPr>
          <w:rFonts w:eastAsiaTheme="minorHAnsi" w:cs="Arial"/>
          <w:b/>
          <w:sz w:val="28"/>
          <w:szCs w:val="28"/>
          <w:lang w:eastAsia="en-US"/>
        </w:rPr>
      </w:pPr>
    </w:p>
    <w:p w14:paraId="01E689D7" w14:textId="77777777" w:rsidR="002F4F17" w:rsidRDefault="002F4F17" w:rsidP="002F4F17">
      <w:pPr>
        <w:spacing w:after="200" w:line="276" w:lineRule="auto"/>
        <w:rPr>
          <w:rFonts w:eastAsiaTheme="minorHAnsi" w:cs="Arial"/>
          <w:b/>
          <w:sz w:val="28"/>
          <w:szCs w:val="28"/>
          <w:lang w:eastAsia="en-US"/>
        </w:rPr>
      </w:pPr>
    </w:p>
    <w:p w14:paraId="0E602B97" w14:textId="77777777" w:rsidR="002F4F17" w:rsidRDefault="002F4F17" w:rsidP="002F4F17">
      <w:pPr>
        <w:spacing w:after="200" w:line="276" w:lineRule="auto"/>
        <w:rPr>
          <w:rFonts w:eastAsiaTheme="minorHAnsi" w:cs="Arial"/>
          <w:b/>
          <w:sz w:val="28"/>
          <w:szCs w:val="28"/>
          <w:lang w:eastAsia="en-US"/>
        </w:rPr>
      </w:pPr>
    </w:p>
    <w:p w14:paraId="52C61BD0" w14:textId="0442B681" w:rsidR="008070E7" w:rsidRPr="007439C7" w:rsidRDefault="008070E7" w:rsidP="002F4F17">
      <w:pPr>
        <w:pStyle w:val="Heading2"/>
        <w:rPr>
          <w:rFonts w:eastAsiaTheme="minorHAnsi"/>
          <w:lang w:eastAsia="en-US"/>
        </w:rPr>
      </w:pPr>
      <w:r w:rsidRPr="007439C7">
        <w:rPr>
          <w:rFonts w:eastAsiaTheme="minorHAnsi"/>
          <w:lang w:eastAsia="en-US"/>
        </w:rPr>
        <w:lastRenderedPageBreak/>
        <w:t>Section G – I</w:t>
      </w:r>
      <w:r w:rsidR="001C660B">
        <w:rPr>
          <w:rFonts w:eastAsiaTheme="minorHAnsi"/>
          <w:lang w:eastAsia="en-US"/>
        </w:rPr>
        <w:t>mpact and Equalities Assessment</w:t>
      </w:r>
    </w:p>
    <w:p w14:paraId="1525CD36" w14:textId="77777777" w:rsidR="008070E7" w:rsidRDefault="00E75A22" w:rsidP="00AE7631">
      <w:pPr>
        <w:jc w:val="both"/>
      </w:pPr>
      <w:r>
        <w:t>A full Equality Impact Assessment is provided at Appendix 3.</w:t>
      </w:r>
    </w:p>
    <w:p w14:paraId="663E5181" w14:textId="77777777" w:rsidR="00E80327" w:rsidRDefault="00E80327" w:rsidP="008070E7">
      <w:pPr>
        <w:tabs>
          <w:tab w:val="left" w:pos="8175"/>
        </w:tabs>
        <w:rPr>
          <w:i/>
        </w:rPr>
        <w:sectPr w:rsidR="00E80327" w:rsidSect="00D20D01">
          <w:headerReference w:type="even" r:id="rId25"/>
          <w:headerReference w:type="default" r:id="rId26"/>
          <w:footerReference w:type="default" r:id="rId27"/>
          <w:headerReference w:type="first" r:id="rId28"/>
          <w:pgSz w:w="11906" w:h="16838"/>
          <w:pgMar w:top="1440" w:right="1080" w:bottom="1440" w:left="1080" w:header="708" w:footer="708" w:gutter="0"/>
          <w:cols w:space="708"/>
          <w:docGrid w:linePitch="360"/>
        </w:sectPr>
      </w:pPr>
    </w:p>
    <w:p w14:paraId="06C3F66C" w14:textId="77777777" w:rsidR="0059533B" w:rsidRDefault="0059533B" w:rsidP="00717BFB">
      <w:pPr>
        <w:tabs>
          <w:tab w:val="left" w:pos="8175"/>
        </w:tabs>
        <w:rPr>
          <w:rFonts w:cs="Arial"/>
          <w:b/>
        </w:rPr>
      </w:pPr>
    </w:p>
    <w:p w14:paraId="4516B301" w14:textId="77777777" w:rsidR="0059533B" w:rsidRDefault="0059533B" w:rsidP="00717BFB">
      <w:pPr>
        <w:tabs>
          <w:tab w:val="left" w:pos="8175"/>
        </w:tabs>
        <w:rPr>
          <w:rFonts w:cs="Arial"/>
          <w:b/>
        </w:rPr>
      </w:pPr>
    </w:p>
    <w:p w14:paraId="6ADB46A8" w14:textId="77777777" w:rsidR="0059533B" w:rsidRDefault="0059533B" w:rsidP="00717BFB">
      <w:pPr>
        <w:tabs>
          <w:tab w:val="left" w:pos="8175"/>
        </w:tabs>
        <w:rPr>
          <w:rFonts w:cs="Arial"/>
          <w:b/>
        </w:rPr>
      </w:pPr>
    </w:p>
    <w:p w14:paraId="2116310A" w14:textId="77777777" w:rsidR="0059533B" w:rsidRDefault="0059533B" w:rsidP="00717BFB">
      <w:pPr>
        <w:tabs>
          <w:tab w:val="left" w:pos="8175"/>
        </w:tabs>
        <w:rPr>
          <w:rFonts w:cs="Arial"/>
          <w:b/>
        </w:rPr>
      </w:pPr>
    </w:p>
    <w:p w14:paraId="1060D431" w14:textId="77777777" w:rsidR="00EE42F7" w:rsidRDefault="00EE42F7" w:rsidP="00717BFB">
      <w:pPr>
        <w:tabs>
          <w:tab w:val="left" w:pos="8175"/>
        </w:tabs>
        <w:rPr>
          <w:rFonts w:cs="Arial"/>
          <w:b/>
        </w:rPr>
      </w:pPr>
    </w:p>
    <w:p w14:paraId="6F526B0C" w14:textId="77777777" w:rsidR="00EE42F7" w:rsidRDefault="00EE42F7" w:rsidP="00717BFB">
      <w:pPr>
        <w:tabs>
          <w:tab w:val="left" w:pos="8175"/>
        </w:tabs>
        <w:rPr>
          <w:rFonts w:cs="Arial"/>
          <w:b/>
        </w:rPr>
      </w:pPr>
    </w:p>
    <w:p w14:paraId="384E7BC0" w14:textId="77777777" w:rsidR="00EE42F7" w:rsidRDefault="00EE42F7" w:rsidP="00717BFB">
      <w:pPr>
        <w:tabs>
          <w:tab w:val="left" w:pos="8175"/>
        </w:tabs>
        <w:rPr>
          <w:rFonts w:cs="Arial"/>
          <w:b/>
        </w:rPr>
      </w:pPr>
    </w:p>
    <w:p w14:paraId="0F0B0DE8" w14:textId="77777777" w:rsidR="00EE42F7" w:rsidRDefault="00EE42F7" w:rsidP="00717BFB">
      <w:pPr>
        <w:tabs>
          <w:tab w:val="left" w:pos="8175"/>
        </w:tabs>
        <w:rPr>
          <w:rFonts w:cs="Arial"/>
          <w:b/>
        </w:rPr>
      </w:pPr>
    </w:p>
    <w:p w14:paraId="3AA67E19" w14:textId="5BA615FE" w:rsidR="003A4E0F" w:rsidRDefault="003A4E0F" w:rsidP="00717BFB">
      <w:pPr>
        <w:tabs>
          <w:tab w:val="left" w:pos="8175"/>
        </w:tabs>
        <w:rPr>
          <w:rFonts w:cs="Arial"/>
          <w:b/>
        </w:rPr>
      </w:pPr>
    </w:p>
    <w:p w14:paraId="0DA69F59" w14:textId="4C3BC64A" w:rsidR="00C32DF2" w:rsidRDefault="00C32DF2" w:rsidP="00717BFB">
      <w:pPr>
        <w:tabs>
          <w:tab w:val="left" w:pos="8175"/>
        </w:tabs>
        <w:rPr>
          <w:rFonts w:cs="Arial"/>
          <w:b/>
        </w:rPr>
      </w:pPr>
    </w:p>
    <w:p w14:paraId="2C32DE20" w14:textId="368031EA" w:rsidR="00C32DF2" w:rsidRDefault="00C32DF2" w:rsidP="00717BFB">
      <w:pPr>
        <w:tabs>
          <w:tab w:val="left" w:pos="8175"/>
        </w:tabs>
        <w:rPr>
          <w:rFonts w:cs="Arial"/>
          <w:b/>
        </w:rPr>
      </w:pPr>
    </w:p>
    <w:p w14:paraId="6F07B200" w14:textId="15449B98" w:rsidR="00C32DF2" w:rsidRDefault="00C32DF2" w:rsidP="00717BFB">
      <w:pPr>
        <w:tabs>
          <w:tab w:val="left" w:pos="8175"/>
        </w:tabs>
        <w:rPr>
          <w:rFonts w:cs="Arial"/>
          <w:b/>
        </w:rPr>
      </w:pPr>
    </w:p>
    <w:p w14:paraId="0411D7C9" w14:textId="3B8FEB06" w:rsidR="00C32DF2" w:rsidRDefault="00C32DF2" w:rsidP="00717BFB">
      <w:pPr>
        <w:tabs>
          <w:tab w:val="left" w:pos="8175"/>
        </w:tabs>
        <w:rPr>
          <w:rFonts w:cs="Arial"/>
          <w:b/>
        </w:rPr>
      </w:pPr>
    </w:p>
    <w:p w14:paraId="1B381714" w14:textId="51DA2232" w:rsidR="00C32DF2" w:rsidRDefault="00C32DF2" w:rsidP="00717BFB">
      <w:pPr>
        <w:tabs>
          <w:tab w:val="left" w:pos="8175"/>
        </w:tabs>
        <w:rPr>
          <w:rFonts w:cs="Arial"/>
          <w:b/>
        </w:rPr>
      </w:pPr>
    </w:p>
    <w:p w14:paraId="385EC064" w14:textId="26078935" w:rsidR="00C32DF2" w:rsidRDefault="00C32DF2" w:rsidP="00717BFB">
      <w:pPr>
        <w:tabs>
          <w:tab w:val="left" w:pos="8175"/>
        </w:tabs>
        <w:rPr>
          <w:rFonts w:cs="Arial"/>
          <w:b/>
        </w:rPr>
      </w:pPr>
    </w:p>
    <w:p w14:paraId="0A2777AB" w14:textId="2726A48D" w:rsidR="00C32DF2" w:rsidRDefault="00C32DF2" w:rsidP="00717BFB">
      <w:pPr>
        <w:tabs>
          <w:tab w:val="left" w:pos="8175"/>
        </w:tabs>
        <w:rPr>
          <w:rFonts w:cs="Arial"/>
          <w:b/>
        </w:rPr>
      </w:pPr>
    </w:p>
    <w:p w14:paraId="10838F5D" w14:textId="221FA9F8" w:rsidR="00C32DF2" w:rsidRDefault="00C32DF2" w:rsidP="00717BFB">
      <w:pPr>
        <w:tabs>
          <w:tab w:val="left" w:pos="8175"/>
        </w:tabs>
        <w:rPr>
          <w:rFonts w:cs="Arial"/>
          <w:b/>
        </w:rPr>
      </w:pPr>
    </w:p>
    <w:p w14:paraId="33C85800" w14:textId="27E4C7BA" w:rsidR="00C32DF2" w:rsidRDefault="00C32DF2" w:rsidP="00717BFB">
      <w:pPr>
        <w:tabs>
          <w:tab w:val="left" w:pos="8175"/>
        </w:tabs>
        <w:rPr>
          <w:rFonts w:cs="Arial"/>
          <w:b/>
        </w:rPr>
      </w:pPr>
    </w:p>
    <w:p w14:paraId="0ECEE83D" w14:textId="32B03272" w:rsidR="00C32DF2" w:rsidRDefault="00C32DF2" w:rsidP="00717BFB">
      <w:pPr>
        <w:tabs>
          <w:tab w:val="left" w:pos="8175"/>
        </w:tabs>
        <w:rPr>
          <w:rFonts w:cs="Arial"/>
          <w:b/>
        </w:rPr>
      </w:pPr>
    </w:p>
    <w:p w14:paraId="2C8C016D" w14:textId="121F8D6A" w:rsidR="00C32DF2" w:rsidRDefault="00C32DF2" w:rsidP="00717BFB">
      <w:pPr>
        <w:tabs>
          <w:tab w:val="left" w:pos="8175"/>
        </w:tabs>
        <w:rPr>
          <w:rFonts w:cs="Arial"/>
          <w:b/>
        </w:rPr>
      </w:pPr>
    </w:p>
    <w:p w14:paraId="5F80D4AD" w14:textId="7DC75C28" w:rsidR="00C32DF2" w:rsidRDefault="00C32DF2" w:rsidP="00717BFB">
      <w:pPr>
        <w:tabs>
          <w:tab w:val="left" w:pos="8175"/>
        </w:tabs>
        <w:rPr>
          <w:rFonts w:cs="Arial"/>
          <w:b/>
        </w:rPr>
      </w:pPr>
    </w:p>
    <w:p w14:paraId="2A46B443" w14:textId="77777777" w:rsidR="00F93A54" w:rsidRDefault="00F93A54" w:rsidP="00717BFB">
      <w:pPr>
        <w:tabs>
          <w:tab w:val="left" w:pos="8175"/>
        </w:tabs>
        <w:rPr>
          <w:rFonts w:cs="Arial"/>
          <w:b/>
        </w:rPr>
      </w:pPr>
    </w:p>
    <w:p w14:paraId="3D5CE47A" w14:textId="38BCB632" w:rsidR="0059533B" w:rsidRDefault="00E80327" w:rsidP="00717BFB">
      <w:pPr>
        <w:tabs>
          <w:tab w:val="left" w:pos="8175"/>
        </w:tabs>
        <w:rPr>
          <w:rFonts w:cs="Arial"/>
          <w:b/>
        </w:rPr>
      </w:pPr>
      <w:r w:rsidRPr="00B47C86">
        <w:rPr>
          <w:rFonts w:cs="Arial"/>
          <w:b/>
        </w:rPr>
        <w:lastRenderedPageBreak/>
        <w:t>APPENDIX 1</w:t>
      </w:r>
      <w:r w:rsidR="003D5594">
        <w:rPr>
          <w:rFonts w:cs="Arial"/>
          <w:b/>
        </w:rPr>
        <w:t xml:space="preserve"> – Existing Education Provision Serving </w:t>
      </w:r>
      <w:r w:rsidR="00B85AC5">
        <w:rPr>
          <w:rFonts w:cs="Arial"/>
          <w:b/>
        </w:rPr>
        <w:t>Buntingford</w:t>
      </w:r>
    </w:p>
    <w:p w14:paraId="7621C625" w14:textId="0FB211AD" w:rsidR="003D5594" w:rsidRDefault="0059533B" w:rsidP="00717BFB">
      <w:pPr>
        <w:tabs>
          <w:tab w:val="left" w:pos="8175"/>
        </w:tabs>
        <w:rPr>
          <w:rFonts w:cs="Arial"/>
          <w:b/>
        </w:rPr>
      </w:pPr>
      <w:r>
        <w:rPr>
          <w:noProof/>
        </w:rPr>
        <w:drawing>
          <wp:inline distT="0" distB="0" distL="0" distR="0" wp14:anchorId="6337A772" wp14:editId="773EEBE2">
            <wp:extent cx="6044400" cy="8539200"/>
            <wp:effectExtent l="0" t="0" r="0" b="0"/>
            <wp:docPr id="8" name="Picture 8" descr="Buntingford town map showing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708_MapBuntingfordTownSchs_A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4400" cy="8539200"/>
                    </a:xfrm>
                    <a:prstGeom prst="rect">
                      <a:avLst/>
                    </a:prstGeom>
                  </pic:spPr>
                </pic:pic>
              </a:graphicData>
            </a:graphic>
          </wp:inline>
        </w:drawing>
      </w:r>
      <w:r w:rsidR="002E795C">
        <w:fldChar w:fldCharType="begin"/>
      </w:r>
      <w:r w:rsidR="002D6219">
        <w:br/>
      </w:r>
      <w:r w:rsidR="002E795C">
        <w:fldChar w:fldCharType="separate"/>
      </w:r>
      <w:r w:rsidR="00CD41A6" w:rsidRPr="00CD41A6">
        <w:rPr>
          <w:rStyle w:val="Hyperlink"/>
          <w:rFonts w:cs="Arial"/>
          <w:b/>
        </w:rPr>
        <w:t>here</w:t>
      </w:r>
      <w:r w:rsidR="002E795C">
        <w:rPr>
          <w:rStyle w:val="Hyperlink"/>
          <w:rFonts w:cs="Arial"/>
          <w:b/>
        </w:rPr>
        <w:fldChar w:fldCharType="end"/>
      </w:r>
    </w:p>
    <w:p w14:paraId="2A8C683F" w14:textId="78566390" w:rsidR="0090392E" w:rsidRDefault="003D5594" w:rsidP="0059533B">
      <w:pPr>
        <w:spacing w:after="200" w:line="276" w:lineRule="auto"/>
        <w:rPr>
          <w:rFonts w:cs="Arial"/>
          <w:b/>
        </w:rPr>
      </w:pPr>
      <w:r>
        <w:rPr>
          <w:rFonts w:cs="Arial"/>
          <w:b/>
        </w:rPr>
        <w:lastRenderedPageBreak/>
        <w:t xml:space="preserve">APPENDIX 2 – Location of Housing Developments and Proposed New </w:t>
      </w:r>
      <w:r w:rsidR="0059533B">
        <w:rPr>
          <w:rFonts w:cs="Arial"/>
          <w:b/>
        </w:rPr>
        <w:t xml:space="preserve">First </w:t>
      </w:r>
      <w:r>
        <w:rPr>
          <w:rFonts w:cs="Arial"/>
          <w:b/>
        </w:rPr>
        <w:t>School</w:t>
      </w:r>
      <w:r w:rsidR="007600B3">
        <w:rPr>
          <w:rStyle w:val="FootnoteReference"/>
          <w:rFonts w:cs="Arial"/>
          <w:b/>
        </w:rPr>
        <w:footnoteReference w:id="1"/>
      </w:r>
    </w:p>
    <w:p w14:paraId="6538954F" w14:textId="08EC3E32" w:rsidR="0059533B" w:rsidRDefault="0059533B" w:rsidP="0059533B">
      <w:pPr>
        <w:spacing w:after="200" w:line="276" w:lineRule="auto"/>
        <w:rPr>
          <w:rFonts w:cs="Arial"/>
          <w:b/>
        </w:rPr>
      </w:pPr>
      <w:r>
        <w:rPr>
          <w:rFonts w:cs="Arial"/>
          <w:b/>
          <w:noProof/>
        </w:rPr>
        <w:drawing>
          <wp:inline distT="0" distB="0" distL="0" distR="0" wp14:anchorId="6A1AB1DE" wp14:editId="3FFA3FB4">
            <wp:extent cx="6043930" cy="8384345"/>
            <wp:effectExtent l="0" t="0" r="0" b="0"/>
            <wp:docPr id="9" name="Picture 9" descr="Buntingford map showing new housing developments and new first schoo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13_MapBuntingfordNewHousingNewFirstSchSite_A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5135" cy="8386016"/>
                    </a:xfrm>
                    <a:prstGeom prst="rect">
                      <a:avLst/>
                    </a:prstGeom>
                  </pic:spPr>
                </pic:pic>
              </a:graphicData>
            </a:graphic>
          </wp:inline>
        </w:drawing>
      </w:r>
    </w:p>
    <w:p w14:paraId="3ED64759" w14:textId="6787F115" w:rsidR="0059533B" w:rsidRPr="0059533B" w:rsidRDefault="0059533B" w:rsidP="0059533B">
      <w:pPr>
        <w:spacing w:after="200" w:line="276" w:lineRule="auto"/>
        <w:rPr>
          <w:rFonts w:cs="Arial"/>
          <w:b/>
        </w:rPr>
        <w:sectPr w:rsidR="0059533B" w:rsidRPr="0059533B" w:rsidSect="0059533B">
          <w:type w:val="continuous"/>
          <w:pgSz w:w="11906" w:h="16838"/>
          <w:pgMar w:top="720" w:right="720" w:bottom="720" w:left="720" w:header="709" w:footer="709" w:gutter="0"/>
          <w:cols w:space="708"/>
          <w:docGrid w:linePitch="360"/>
        </w:sectPr>
      </w:pPr>
      <w:bookmarkStart w:id="3" w:name="_GoBack"/>
      <w:bookmarkEnd w:id="3"/>
    </w:p>
    <w:p w14:paraId="698DC564" w14:textId="77777777" w:rsidR="0017644A" w:rsidRPr="0017644A" w:rsidRDefault="0017644A" w:rsidP="0017644A">
      <w:pPr>
        <w:autoSpaceDE w:val="0"/>
        <w:autoSpaceDN w:val="0"/>
        <w:adjustRightInd w:val="0"/>
        <w:spacing w:after="0" w:line="240" w:lineRule="auto"/>
        <w:ind w:right="170"/>
        <w:rPr>
          <w:rFonts w:cs="Arial"/>
          <w:b/>
          <w:color w:val="000000"/>
          <w:sz w:val="32"/>
          <w:szCs w:val="28"/>
        </w:rPr>
      </w:pPr>
    </w:p>
    <w:p w14:paraId="7EDA7D1E" w14:textId="77777777" w:rsidR="0017644A" w:rsidRPr="0017644A" w:rsidRDefault="0017644A" w:rsidP="0017644A">
      <w:pPr>
        <w:autoSpaceDE w:val="0"/>
        <w:autoSpaceDN w:val="0"/>
        <w:adjustRightInd w:val="0"/>
        <w:spacing w:after="0" w:line="240" w:lineRule="auto"/>
        <w:ind w:right="170"/>
        <w:jc w:val="center"/>
        <w:rPr>
          <w:rFonts w:cs="Arial"/>
          <w:b/>
          <w:color w:val="000000"/>
          <w:sz w:val="32"/>
          <w:szCs w:val="28"/>
        </w:rPr>
      </w:pPr>
      <w:r w:rsidRPr="0017644A">
        <w:rPr>
          <w:rFonts w:cs="Arial"/>
          <w:b/>
          <w:color w:val="000000"/>
          <w:sz w:val="32"/>
          <w:szCs w:val="28"/>
        </w:rPr>
        <w:t>Equality Impact Assessment (</w:t>
      </w:r>
      <w:proofErr w:type="spellStart"/>
      <w:r w:rsidRPr="0017644A">
        <w:rPr>
          <w:rFonts w:cs="Arial"/>
          <w:b/>
          <w:color w:val="000000"/>
          <w:sz w:val="32"/>
          <w:szCs w:val="28"/>
        </w:rPr>
        <w:t>EqIA</w:t>
      </w:r>
      <w:proofErr w:type="spellEnd"/>
      <w:r w:rsidRPr="0017644A">
        <w:rPr>
          <w:rFonts w:cs="Arial"/>
          <w:b/>
          <w:color w:val="000000"/>
          <w:sz w:val="32"/>
          <w:szCs w:val="28"/>
        </w:rPr>
        <w:t>) - New Buntingford First School</w:t>
      </w:r>
    </w:p>
    <w:p w14:paraId="1EFEE867" w14:textId="77777777" w:rsidR="0017644A" w:rsidRPr="0017644A" w:rsidRDefault="0017644A" w:rsidP="0017644A">
      <w:pPr>
        <w:spacing w:after="0" w:line="240" w:lineRule="auto"/>
        <w:jc w:val="center"/>
        <w:rPr>
          <w:rFonts w:cs="Arial"/>
          <w:b/>
          <w:bCs/>
          <w:iCs/>
          <w:color w:val="FF0000"/>
          <w:sz w:val="28"/>
          <w:szCs w:val="28"/>
        </w:rPr>
      </w:pPr>
    </w:p>
    <w:p w14:paraId="34267EAD" w14:textId="77777777" w:rsidR="0017644A" w:rsidRPr="0017644A" w:rsidRDefault="0017644A" w:rsidP="0017644A">
      <w:pPr>
        <w:spacing w:after="0" w:line="240" w:lineRule="auto"/>
        <w:rPr>
          <w:rFonts w:cs="Arial"/>
          <w:b/>
          <w:iCs/>
          <w:color w:val="000000"/>
          <w:sz w:val="28"/>
        </w:rPr>
      </w:pPr>
    </w:p>
    <w:p w14:paraId="43D682B9" w14:textId="77777777" w:rsidR="0017644A" w:rsidRPr="0017644A" w:rsidRDefault="0017644A" w:rsidP="0017644A">
      <w:pPr>
        <w:spacing w:after="0" w:line="240" w:lineRule="auto"/>
        <w:rPr>
          <w:rFonts w:cs="Arial"/>
          <w:b/>
          <w:color w:val="000000"/>
          <w:sz w:val="28"/>
          <w:szCs w:val="28"/>
        </w:rPr>
      </w:pPr>
      <w:r w:rsidRPr="0017644A">
        <w:rPr>
          <w:rFonts w:cs="Arial"/>
          <w:b/>
          <w:iCs/>
          <w:color w:val="000000"/>
          <w:sz w:val="28"/>
        </w:rPr>
        <w:t>1</w:t>
      </w:r>
      <w:r w:rsidRPr="0017644A">
        <w:rPr>
          <w:rFonts w:cs="Arial"/>
          <w:b/>
          <w:iCs/>
          <w:color w:val="000000"/>
          <w:sz w:val="28"/>
          <w:szCs w:val="28"/>
        </w:rPr>
        <w:t>.</w:t>
      </w:r>
      <w:r w:rsidRPr="0017644A">
        <w:rPr>
          <w:rFonts w:cs="Arial"/>
          <w:b/>
          <w:iCs/>
          <w:color w:val="000000"/>
          <w:sz w:val="28"/>
          <w:szCs w:val="28"/>
        </w:rPr>
        <w:tab/>
        <w:t xml:space="preserve">Who is completing the </w:t>
      </w:r>
      <w:proofErr w:type="spellStart"/>
      <w:r w:rsidRPr="0017644A">
        <w:rPr>
          <w:rFonts w:cs="Arial"/>
          <w:b/>
          <w:iCs/>
          <w:color w:val="000000"/>
          <w:sz w:val="28"/>
          <w:szCs w:val="28"/>
        </w:rPr>
        <w:t>EqIA</w:t>
      </w:r>
      <w:proofErr w:type="spellEnd"/>
      <w:r w:rsidRPr="0017644A">
        <w:rPr>
          <w:rFonts w:cs="Arial"/>
          <w:b/>
          <w:iCs/>
          <w:color w:val="000000"/>
          <w:sz w:val="28"/>
          <w:szCs w:val="28"/>
        </w:rPr>
        <w:t xml:space="preserve"> and why is it being done? </w:t>
      </w:r>
    </w:p>
    <w:p w14:paraId="1761BED0" w14:textId="77777777" w:rsidR="0017644A" w:rsidRPr="0017644A" w:rsidRDefault="0017644A" w:rsidP="0017644A">
      <w:pPr>
        <w:autoSpaceDE w:val="0"/>
        <w:autoSpaceDN w:val="0"/>
        <w:adjustRightInd w:val="0"/>
        <w:spacing w:after="0" w:line="240" w:lineRule="auto"/>
        <w:ind w:right="170"/>
        <w:rPr>
          <w:rFonts w:cs="Arial"/>
          <w:iCs/>
          <w:color w:val="000000"/>
          <w:sz w:val="22"/>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5"/>
        <w:gridCol w:w="8701"/>
      </w:tblGrid>
      <w:tr w:rsidR="0017644A" w:rsidRPr="0017644A" w14:paraId="2F9A5C00" w14:textId="77777777" w:rsidTr="00542E60">
        <w:trPr>
          <w:trHeight w:val="761"/>
        </w:trPr>
        <w:tc>
          <w:tcPr>
            <w:tcW w:w="6085" w:type="dxa"/>
            <w:vAlign w:val="center"/>
          </w:tcPr>
          <w:p w14:paraId="1BE1EF9B"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Title of service / proposal / project / strategy / procurement you are assessing</w:t>
            </w:r>
          </w:p>
        </w:tc>
        <w:tc>
          <w:tcPr>
            <w:tcW w:w="8701" w:type="dxa"/>
            <w:vAlign w:val="center"/>
          </w:tcPr>
          <w:p w14:paraId="45B1D012" w14:textId="77777777" w:rsidR="0017644A" w:rsidRPr="0017644A" w:rsidRDefault="0017644A" w:rsidP="0017644A">
            <w:pPr>
              <w:autoSpaceDE w:val="0"/>
              <w:autoSpaceDN w:val="0"/>
              <w:adjustRightInd w:val="0"/>
              <w:spacing w:after="0" w:line="240" w:lineRule="auto"/>
              <w:rPr>
                <w:rFonts w:cs="Arial"/>
                <w:color w:val="000000"/>
              </w:rPr>
            </w:pPr>
          </w:p>
          <w:tbl>
            <w:tblPr>
              <w:tblW w:w="0" w:type="auto"/>
              <w:tblBorders>
                <w:top w:val="nil"/>
                <w:left w:val="nil"/>
                <w:bottom w:val="nil"/>
                <w:right w:val="nil"/>
              </w:tblBorders>
              <w:tblLook w:val="0000" w:firstRow="0" w:lastRow="0" w:firstColumn="0" w:lastColumn="0" w:noHBand="0" w:noVBand="0"/>
            </w:tblPr>
            <w:tblGrid>
              <w:gridCol w:w="8485"/>
            </w:tblGrid>
            <w:tr w:rsidR="0017644A" w:rsidRPr="0017644A" w14:paraId="03BDF0E5" w14:textId="77777777" w:rsidTr="00542E60">
              <w:trPr>
                <w:trHeight w:val="802"/>
              </w:trPr>
              <w:tc>
                <w:tcPr>
                  <w:tcW w:w="0" w:type="auto"/>
                </w:tcPr>
                <w:p w14:paraId="5188164F" w14:textId="77777777" w:rsidR="0017644A" w:rsidRPr="0017644A" w:rsidRDefault="0017644A" w:rsidP="0017644A">
                  <w:pPr>
                    <w:autoSpaceDE w:val="0"/>
                    <w:autoSpaceDN w:val="0"/>
                    <w:adjustRightInd w:val="0"/>
                    <w:spacing w:after="0" w:line="240" w:lineRule="auto"/>
                    <w:ind w:left="-97"/>
                    <w:rPr>
                      <w:rFonts w:cs="Arial"/>
                      <w:iCs/>
                    </w:rPr>
                  </w:pPr>
                  <w:r w:rsidRPr="0017644A">
                    <w:rPr>
                      <w:rFonts w:cs="Arial"/>
                      <w:iCs/>
                    </w:rPr>
                    <w:t>Hertfordshire County Council’s proposal to fund and construct of a new 2FE (300 places) mixed First School in Buntingford (a Free School) to open in September 2022</w:t>
                  </w:r>
                </w:p>
                <w:p w14:paraId="6CCCB162" w14:textId="77777777" w:rsidR="0017644A" w:rsidRPr="0017644A" w:rsidRDefault="0017644A" w:rsidP="0017644A">
                  <w:pPr>
                    <w:autoSpaceDE w:val="0"/>
                    <w:autoSpaceDN w:val="0"/>
                    <w:adjustRightInd w:val="0"/>
                    <w:spacing w:after="0" w:line="240" w:lineRule="auto"/>
                    <w:ind w:left="-97"/>
                    <w:rPr>
                      <w:rFonts w:cs="Arial"/>
                      <w:color w:val="000000"/>
                      <w:sz w:val="23"/>
                      <w:szCs w:val="23"/>
                    </w:rPr>
                  </w:pPr>
                  <w:r w:rsidRPr="0017644A">
                    <w:rPr>
                      <w:rFonts w:cs="Arial"/>
                      <w:color w:val="000000"/>
                      <w:sz w:val="23"/>
                      <w:szCs w:val="23"/>
                    </w:rPr>
                    <w:t xml:space="preserve">  </w:t>
                  </w:r>
                </w:p>
              </w:tc>
            </w:tr>
          </w:tbl>
          <w:p w14:paraId="28CF3113" w14:textId="77777777" w:rsidR="0017644A" w:rsidRPr="0017644A" w:rsidRDefault="0017644A" w:rsidP="0017644A">
            <w:pPr>
              <w:spacing w:after="0" w:line="240" w:lineRule="auto"/>
              <w:rPr>
                <w:rFonts w:cs="Arial"/>
                <w:iCs/>
                <w:color w:val="000000"/>
              </w:rPr>
            </w:pPr>
          </w:p>
        </w:tc>
      </w:tr>
      <w:tr w:rsidR="0017644A" w:rsidRPr="0017644A" w14:paraId="0466B998" w14:textId="77777777" w:rsidTr="00542E60">
        <w:trPr>
          <w:trHeight w:val="440"/>
        </w:trPr>
        <w:tc>
          <w:tcPr>
            <w:tcW w:w="6085" w:type="dxa"/>
            <w:vAlign w:val="center"/>
          </w:tcPr>
          <w:p w14:paraId="4FC84B62"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 xml:space="preserve">Names of those involved in completing the </w:t>
            </w:r>
            <w:proofErr w:type="spellStart"/>
            <w:r w:rsidRPr="0017644A">
              <w:rPr>
                <w:rFonts w:cs="Arial"/>
                <w:b/>
                <w:iCs/>
                <w:color w:val="000000"/>
              </w:rPr>
              <w:t>EqIA</w:t>
            </w:r>
            <w:proofErr w:type="spellEnd"/>
          </w:p>
        </w:tc>
        <w:tc>
          <w:tcPr>
            <w:tcW w:w="8701" w:type="dxa"/>
            <w:vAlign w:val="center"/>
          </w:tcPr>
          <w:p w14:paraId="5200D135" w14:textId="77777777" w:rsidR="0017644A" w:rsidRPr="0017644A" w:rsidRDefault="0017644A" w:rsidP="0017644A">
            <w:pPr>
              <w:autoSpaceDE w:val="0"/>
              <w:autoSpaceDN w:val="0"/>
              <w:adjustRightInd w:val="0"/>
              <w:spacing w:after="0" w:line="240" w:lineRule="auto"/>
              <w:ind w:right="170"/>
              <w:rPr>
                <w:rFonts w:cs="Arial"/>
                <w:iCs/>
                <w:color w:val="000000"/>
              </w:rPr>
            </w:pPr>
            <w:r w:rsidRPr="0017644A">
              <w:rPr>
                <w:rFonts w:cs="Arial"/>
                <w:iCs/>
                <w:color w:val="000000"/>
              </w:rPr>
              <w:t>Chris Martin, Adrian Bentley</w:t>
            </w:r>
          </w:p>
        </w:tc>
      </w:tr>
      <w:tr w:rsidR="0017644A" w:rsidRPr="0017644A" w14:paraId="49BFD833" w14:textId="77777777" w:rsidTr="00542E60">
        <w:trPr>
          <w:trHeight w:val="420"/>
        </w:trPr>
        <w:tc>
          <w:tcPr>
            <w:tcW w:w="6085" w:type="dxa"/>
            <w:vAlign w:val="center"/>
          </w:tcPr>
          <w:p w14:paraId="73EABFCD"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Head of Service or Business Manager</w:t>
            </w:r>
          </w:p>
        </w:tc>
        <w:tc>
          <w:tcPr>
            <w:tcW w:w="8701" w:type="dxa"/>
            <w:vAlign w:val="center"/>
          </w:tcPr>
          <w:p w14:paraId="0FCD1589" w14:textId="77777777" w:rsidR="0017644A" w:rsidRPr="0017644A" w:rsidRDefault="0017644A" w:rsidP="0017644A">
            <w:pPr>
              <w:autoSpaceDE w:val="0"/>
              <w:autoSpaceDN w:val="0"/>
              <w:adjustRightInd w:val="0"/>
              <w:spacing w:after="0" w:line="240" w:lineRule="auto"/>
              <w:ind w:right="170"/>
              <w:rPr>
                <w:rFonts w:cs="Arial"/>
                <w:iCs/>
                <w:color w:val="000000"/>
              </w:rPr>
            </w:pPr>
            <w:r w:rsidRPr="0017644A">
              <w:rPr>
                <w:rFonts w:cs="Arial"/>
                <w:iCs/>
                <w:color w:val="000000"/>
              </w:rPr>
              <w:t>Pauline Davis</w:t>
            </w:r>
          </w:p>
        </w:tc>
      </w:tr>
      <w:tr w:rsidR="0017644A" w:rsidRPr="0017644A" w14:paraId="74D1D5E1" w14:textId="77777777" w:rsidTr="00542E60">
        <w:trPr>
          <w:trHeight w:val="425"/>
        </w:trPr>
        <w:tc>
          <w:tcPr>
            <w:tcW w:w="6085" w:type="dxa"/>
            <w:vAlign w:val="center"/>
          </w:tcPr>
          <w:p w14:paraId="5FD5F58A"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Team/Department</w:t>
            </w:r>
          </w:p>
        </w:tc>
        <w:tc>
          <w:tcPr>
            <w:tcW w:w="8701" w:type="dxa"/>
            <w:vAlign w:val="center"/>
          </w:tcPr>
          <w:p w14:paraId="2E39A73F" w14:textId="77777777" w:rsidR="0017644A" w:rsidRPr="0017644A" w:rsidRDefault="0017644A" w:rsidP="0017644A">
            <w:pPr>
              <w:spacing w:after="0" w:line="240" w:lineRule="auto"/>
              <w:rPr>
                <w:rFonts w:cs="Arial"/>
                <w:iCs/>
              </w:rPr>
            </w:pPr>
            <w:r w:rsidRPr="0017644A">
              <w:rPr>
                <w:rFonts w:cs="Arial"/>
                <w:iCs/>
              </w:rPr>
              <w:t>School Planning Team / Children’s Services</w:t>
            </w:r>
          </w:p>
        </w:tc>
      </w:tr>
      <w:tr w:rsidR="0017644A" w:rsidRPr="0017644A" w14:paraId="6CE011ED" w14:textId="77777777" w:rsidTr="00542E60">
        <w:trPr>
          <w:trHeight w:val="545"/>
        </w:trPr>
        <w:tc>
          <w:tcPr>
            <w:tcW w:w="6085" w:type="dxa"/>
            <w:vAlign w:val="center"/>
          </w:tcPr>
          <w:p w14:paraId="31070935"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Lead officer contact details</w:t>
            </w:r>
          </w:p>
        </w:tc>
        <w:tc>
          <w:tcPr>
            <w:tcW w:w="8701" w:type="dxa"/>
            <w:vAlign w:val="center"/>
          </w:tcPr>
          <w:p w14:paraId="75F90274" w14:textId="77777777" w:rsidR="0017644A" w:rsidRPr="0017644A" w:rsidRDefault="0017644A" w:rsidP="0017644A">
            <w:pPr>
              <w:spacing w:after="0" w:line="240" w:lineRule="auto"/>
              <w:rPr>
                <w:rFonts w:cs="Arial"/>
                <w:iCs/>
              </w:rPr>
            </w:pPr>
            <w:r w:rsidRPr="0017644A">
              <w:rPr>
                <w:rFonts w:cs="Arial"/>
                <w:iCs/>
              </w:rPr>
              <w:t xml:space="preserve">Chris Martin, </w:t>
            </w:r>
            <w:proofErr w:type="spellStart"/>
            <w:r w:rsidRPr="0017644A">
              <w:rPr>
                <w:rFonts w:cs="Arial"/>
                <w:iCs/>
              </w:rPr>
              <w:t>Comnet</w:t>
            </w:r>
            <w:proofErr w:type="spellEnd"/>
            <w:r w:rsidRPr="0017644A">
              <w:rPr>
                <w:rFonts w:cs="Arial"/>
                <w:iCs/>
              </w:rPr>
              <w:t xml:space="preserve"> 26308 (01992 556308)</w:t>
            </w:r>
          </w:p>
        </w:tc>
      </w:tr>
      <w:tr w:rsidR="0017644A" w:rsidRPr="0017644A" w14:paraId="78D25EC4" w14:textId="77777777" w:rsidTr="00542E60">
        <w:trPr>
          <w:trHeight w:val="555"/>
        </w:trPr>
        <w:tc>
          <w:tcPr>
            <w:tcW w:w="6085" w:type="dxa"/>
            <w:vAlign w:val="center"/>
          </w:tcPr>
          <w:p w14:paraId="6B1C9F9D"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t xml:space="preserve">Focus of </w:t>
            </w:r>
            <w:proofErr w:type="spellStart"/>
            <w:r w:rsidRPr="0017644A">
              <w:rPr>
                <w:rFonts w:cs="Arial"/>
                <w:b/>
                <w:iCs/>
                <w:color w:val="000000"/>
              </w:rPr>
              <w:t>EqIA</w:t>
            </w:r>
            <w:proofErr w:type="spellEnd"/>
            <w:r w:rsidRPr="0017644A">
              <w:rPr>
                <w:rFonts w:cs="Arial"/>
                <w:b/>
                <w:iCs/>
                <w:color w:val="000000"/>
              </w:rPr>
              <w:t xml:space="preserve"> – what are you assessing?</w:t>
            </w:r>
          </w:p>
          <w:p w14:paraId="4424473E" w14:textId="77777777" w:rsidR="0017644A" w:rsidRPr="0017644A" w:rsidRDefault="0017644A" w:rsidP="0017644A">
            <w:pPr>
              <w:autoSpaceDE w:val="0"/>
              <w:autoSpaceDN w:val="0"/>
              <w:adjustRightInd w:val="0"/>
              <w:spacing w:after="0" w:line="240" w:lineRule="auto"/>
              <w:ind w:right="170"/>
              <w:rPr>
                <w:rFonts w:cs="Arial"/>
                <w:iCs/>
                <w:color w:val="4F6228"/>
              </w:rPr>
            </w:pPr>
          </w:p>
        </w:tc>
        <w:tc>
          <w:tcPr>
            <w:tcW w:w="8701" w:type="dxa"/>
            <w:vAlign w:val="center"/>
          </w:tcPr>
          <w:p w14:paraId="3ECDDD15" w14:textId="7BE09788" w:rsidR="0017644A" w:rsidRPr="0017644A" w:rsidRDefault="0017644A" w:rsidP="0017644A">
            <w:pPr>
              <w:autoSpaceDE w:val="0"/>
              <w:autoSpaceDN w:val="0"/>
              <w:adjustRightInd w:val="0"/>
              <w:spacing w:after="0" w:line="240" w:lineRule="auto"/>
              <w:rPr>
                <w:rFonts w:cs="Arial"/>
                <w:color w:val="000000"/>
                <w:sz w:val="23"/>
                <w:szCs w:val="23"/>
              </w:rPr>
            </w:pPr>
            <w:r w:rsidRPr="0017644A">
              <w:rPr>
                <w:rFonts w:cs="Arial"/>
                <w:color w:val="000000"/>
                <w:sz w:val="23"/>
                <w:szCs w:val="23"/>
              </w:rPr>
              <w:t xml:space="preserve">Hertfordshire County Council (HCC) has a legal duty to ensure </w:t>
            </w:r>
            <w:proofErr w:type="gramStart"/>
            <w:r w:rsidRPr="0017644A">
              <w:rPr>
                <w:rFonts w:cs="Arial"/>
                <w:color w:val="000000"/>
                <w:sz w:val="23"/>
                <w:szCs w:val="23"/>
              </w:rPr>
              <w:t>sufficient</w:t>
            </w:r>
            <w:proofErr w:type="gramEnd"/>
            <w:r w:rsidRPr="0017644A">
              <w:rPr>
                <w:rFonts w:cs="Arial"/>
                <w:color w:val="000000"/>
                <w:sz w:val="23"/>
                <w:szCs w:val="23"/>
              </w:rPr>
              <w:t xml:space="preserve"> school places to meet the needs of existing and new communities. There is an increasing demand for first school places in Buntingford and the surrounding area due to an increase in the population of </w:t>
            </w:r>
            <w:proofErr w:type="spellStart"/>
            <w:r w:rsidR="00DE763D">
              <w:rPr>
                <w:rFonts w:cs="Arial"/>
                <w:color w:val="000000"/>
                <w:sz w:val="23"/>
                <w:szCs w:val="23"/>
              </w:rPr>
              <w:t>youns</w:t>
            </w:r>
            <w:proofErr w:type="spellEnd"/>
            <w:r w:rsidR="00DE763D">
              <w:rPr>
                <w:rFonts w:cs="Arial"/>
                <w:color w:val="000000"/>
                <w:sz w:val="23"/>
                <w:szCs w:val="23"/>
              </w:rPr>
              <w:t xml:space="preserve"> school-aged </w:t>
            </w:r>
            <w:proofErr w:type="gramStart"/>
            <w:r w:rsidR="00DE763D">
              <w:rPr>
                <w:rFonts w:cs="Arial"/>
                <w:color w:val="000000"/>
                <w:sz w:val="23"/>
                <w:szCs w:val="23"/>
              </w:rPr>
              <w:t xml:space="preserve">children </w:t>
            </w:r>
            <w:r w:rsidRPr="0017644A">
              <w:rPr>
                <w:rFonts w:cs="Arial"/>
                <w:color w:val="000000"/>
                <w:sz w:val="23"/>
                <w:szCs w:val="23"/>
              </w:rPr>
              <w:t>,</w:t>
            </w:r>
            <w:proofErr w:type="gramEnd"/>
            <w:r w:rsidRPr="0017644A">
              <w:rPr>
                <w:rFonts w:cs="Arial"/>
                <w:color w:val="000000"/>
                <w:sz w:val="23"/>
                <w:szCs w:val="23"/>
              </w:rPr>
              <w:t xml:space="preserve"> as a result of the 1,100 new homes </w:t>
            </w:r>
            <w:r w:rsidR="00DE763D">
              <w:rPr>
                <w:rFonts w:cs="Arial"/>
                <w:color w:val="000000"/>
                <w:sz w:val="23"/>
                <w:szCs w:val="23"/>
              </w:rPr>
              <w:t xml:space="preserve">built and </w:t>
            </w:r>
            <w:r w:rsidRPr="0017644A">
              <w:rPr>
                <w:rFonts w:cs="Arial"/>
                <w:color w:val="000000"/>
                <w:sz w:val="23"/>
                <w:szCs w:val="23"/>
              </w:rPr>
              <w:t xml:space="preserve">to be built in the area. </w:t>
            </w:r>
          </w:p>
          <w:tbl>
            <w:tblPr>
              <w:tblW w:w="0" w:type="auto"/>
              <w:tblBorders>
                <w:top w:val="nil"/>
                <w:left w:val="nil"/>
                <w:bottom w:val="nil"/>
                <w:right w:val="nil"/>
              </w:tblBorders>
              <w:tblLook w:val="0000" w:firstRow="0" w:lastRow="0" w:firstColumn="0" w:lastColumn="0" w:noHBand="0" w:noVBand="0"/>
            </w:tblPr>
            <w:tblGrid>
              <w:gridCol w:w="8485"/>
            </w:tblGrid>
            <w:tr w:rsidR="0017644A" w:rsidRPr="0017644A" w14:paraId="741E1F03" w14:textId="77777777" w:rsidTr="00542E60">
              <w:trPr>
                <w:trHeight w:val="3149"/>
              </w:trPr>
              <w:tc>
                <w:tcPr>
                  <w:tcW w:w="0" w:type="auto"/>
                </w:tcPr>
                <w:p w14:paraId="7AA73402" w14:textId="77777777" w:rsidR="0017644A" w:rsidRPr="0017644A" w:rsidRDefault="0017644A" w:rsidP="0017644A">
                  <w:pPr>
                    <w:autoSpaceDE w:val="0"/>
                    <w:autoSpaceDN w:val="0"/>
                    <w:adjustRightInd w:val="0"/>
                    <w:spacing w:after="0" w:line="240" w:lineRule="auto"/>
                    <w:rPr>
                      <w:rFonts w:cs="Arial"/>
                      <w:color w:val="000000"/>
                    </w:rPr>
                  </w:pPr>
                </w:p>
                <w:p w14:paraId="7B833891" w14:textId="77777777" w:rsidR="0017644A" w:rsidRPr="0017644A" w:rsidRDefault="0017644A" w:rsidP="0017644A">
                  <w:pPr>
                    <w:autoSpaceDE w:val="0"/>
                    <w:autoSpaceDN w:val="0"/>
                    <w:adjustRightInd w:val="0"/>
                    <w:spacing w:after="0" w:line="240" w:lineRule="auto"/>
                    <w:rPr>
                      <w:rFonts w:cs="Arial"/>
                      <w:color w:val="000000"/>
                      <w:sz w:val="23"/>
                      <w:szCs w:val="23"/>
                    </w:rPr>
                  </w:pPr>
                  <w:r w:rsidRPr="0017644A">
                    <w:rPr>
                      <w:rFonts w:cs="Arial"/>
                      <w:color w:val="000000"/>
                      <w:sz w:val="23"/>
                      <w:szCs w:val="23"/>
                    </w:rPr>
                    <w:t>This assessment considers the Equality Impact Assessment (</w:t>
                  </w:r>
                  <w:proofErr w:type="spellStart"/>
                  <w:r w:rsidRPr="0017644A">
                    <w:rPr>
                      <w:rFonts w:cs="Arial"/>
                      <w:color w:val="000000"/>
                      <w:sz w:val="23"/>
                      <w:szCs w:val="23"/>
                    </w:rPr>
                    <w:t>EqIA</w:t>
                  </w:r>
                  <w:proofErr w:type="spellEnd"/>
                  <w:r w:rsidRPr="0017644A">
                    <w:rPr>
                      <w:rFonts w:cs="Arial"/>
                      <w:color w:val="000000"/>
                      <w:sz w:val="23"/>
                      <w:szCs w:val="23"/>
                    </w:rPr>
                    <w:t xml:space="preserve">) undertaken to seek to identify whether any equality issues can be identified </w:t>
                  </w:r>
                  <w:proofErr w:type="gramStart"/>
                  <w:r w:rsidRPr="0017644A">
                    <w:rPr>
                      <w:rFonts w:cs="Arial"/>
                      <w:color w:val="000000"/>
                      <w:sz w:val="23"/>
                      <w:szCs w:val="23"/>
                    </w:rPr>
                    <w:t>as a consequence of</w:t>
                  </w:r>
                  <w:proofErr w:type="gramEnd"/>
                  <w:r w:rsidRPr="0017644A">
                    <w:rPr>
                      <w:rFonts w:cs="Arial"/>
                      <w:color w:val="000000"/>
                      <w:sz w:val="23"/>
                      <w:szCs w:val="23"/>
                    </w:rPr>
                    <w:t xml:space="preserve"> bringing forward this new school and how they may be addressed.</w:t>
                  </w:r>
                </w:p>
              </w:tc>
            </w:tr>
          </w:tbl>
          <w:p w14:paraId="4298BE89" w14:textId="77777777" w:rsidR="0017644A" w:rsidRPr="0017644A" w:rsidRDefault="0017644A" w:rsidP="0017644A">
            <w:pPr>
              <w:spacing w:after="0" w:line="240" w:lineRule="auto"/>
              <w:rPr>
                <w:rFonts w:cs="Arial"/>
                <w:iCs/>
                <w:sz w:val="16"/>
                <w:szCs w:val="16"/>
              </w:rPr>
            </w:pPr>
          </w:p>
        </w:tc>
      </w:tr>
      <w:tr w:rsidR="0017644A" w:rsidRPr="0017644A" w14:paraId="4E488672" w14:textId="77777777" w:rsidTr="00542E60">
        <w:trPr>
          <w:trHeight w:val="1026"/>
        </w:trPr>
        <w:tc>
          <w:tcPr>
            <w:tcW w:w="6085" w:type="dxa"/>
            <w:vAlign w:val="center"/>
          </w:tcPr>
          <w:p w14:paraId="398A6C9B" w14:textId="77777777" w:rsidR="0017644A" w:rsidRPr="0017644A" w:rsidRDefault="0017644A" w:rsidP="0017644A">
            <w:pPr>
              <w:autoSpaceDE w:val="0"/>
              <w:autoSpaceDN w:val="0"/>
              <w:adjustRightInd w:val="0"/>
              <w:spacing w:after="0" w:line="240" w:lineRule="auto"/>
              <w:ind w:right="170"/>
              <w:rPr>
                <w:rFonts w:cs="Arial"/>
                <w:b/>
                <w:iCs/>
                <w:color w:val="000000"/>
              </w:rPr>
            </w:pPr>
            <w:r w:rsidRPr="0017644A">
              <w:rPr>
                <w:rFonts w:cs="Arial"/>
                <w:b/>
                <w:iCs/>
                <w:color w:val="000000"/>
              </w:rPr>
              <w:lastRenderedPageBreak/>
              <w:t>Stakeholders</w:t>
            </w:r>
          </w:p>
          <w:p w14:paraId="0E754343" w14:textId="77777777" w:rsidR="0017644A" w:rsidRPr="0017644A" w:rsidRDefault="0017644A" w:rsidP="0017644A">
            <w:pPr>
              <w:autoSpaceDE w:val="0"/>
              <w:autoSpaceDN w:val="0"/>
              <w:adjustRightInd w:val="0"/>
              <w:spacing w:after="0" w:line="240" w:lineRule="auto"/>
              <w:ind w:right="170"/>
              <w:rPr>
                <w:rFonts w:cs="Arial"/>
                <w:i/>
                <w:iCs/>
                <w:color w:val="000000"/>
              </w:rPr>
            </w:pPr>
          </w:p>
        </w:tc>
        <w:tc>
          <w:tcPr>
            <w:tcW w:w="8701" w:type="dxa"/>
          </w:tcPr>
          <w:p w14:paraId="43A229B8" w14:textId="77777777" w:rsidR="0017644A" w:rsidRPr="0017644A" w:rsidRDefault="0017644A" w:rsidP="0017644A">
            <w:pPr>
              <w:spacing w:after="0" w:line="240" w:lineRule="auto"/>
              <w:rPr>
                <w:rFonts w:cs="Arial"/>
                <w:iCs/>
              </w:rPr>
            </w:pPr>
          </w:p>
          <w:p w14:paraId="3F276384" w14:textId="77777777" w:rsidR="0017644A" w:rsidRPr="0017644A" w:rsidRDefault="0017644A" w:rsidP="0017644A">
            <w:pPr>
              <w:spacing w:after="0" w:line="240" w:lineRule="auto"/>
              <w:rPr>
                <w:rFonts w:cs="Arial"/>
                <w:iCs/>
              </w:rPr>
            </w:pPr>
            <w:r w:rsidRPr="0017644A">
              <w:rPr>
                <w:rFonts w:cs="Arial"/>
                <w:iCs/>
              </w:rPr>
              <w:t>Stakeholders:</w:t>
            </w:r>
          </w:p>
          <w:p w14:paraId="65219977" w14:textId="77777777" w:rsidR="0017644A" w:rsidRPr="0017644A" w:rsidRDefault="0017644A" w:rsidP="0017644A">
            <w:pPr>
              <w:spacing w:after="0" w:line="240" w:lineRule="auto"/>
              <w:rPr>
                <w:rFonts w:cs="Arial"/>
                <w:iCs/>
              </w:rPr>
            </w:pPr>
          </w:p>
          <w:tbl>
            <w:tblPr>
              <w:tblW w:w="0" w:type="auto"/>
              <w:tblBorders>
                <w:top w:val="nil"/>
                <w:left w:val="nil"/>
                <w:bottom w:val="nil"/>
                <w:right w:val="nil"/>
              </w:tblBorders>
              <w:tblLook w:val="0000" w:firstRow="0" w:lastRow="0" w:firstColumn="0" w:lastColumn="0" w:noHBand="0" w:noVBand="0"/>
            </w:tblPr>
            <w:tblGrid>
              <w:gridCol w:w="8485"/>
            </w:tblGrid>
            <w:tr w:rsidR="0017644A" w:rsidRPr="0017644A" w14:paraId="3C293CC9" w14:textId="77777777" w:rsidTr="00542E60">
              <w:trPr>
                <w:trHeight w:val="802"/>
              </w:trPr>
              <w:tc>
                <w:tcPr>
                  <w:tcW w:w="0" w:type="auto"/>
                </w:tcPr>
                <w:p w14:paraId="55095441" w14:textId="249ED3E4" w:rsidR="0017644A" w:rsidRPr="0017644A" w:rsidRDefault="0017644A" w:rsidP="0017644A">
                  <w:pPr>
                    <w:autoSpaceDE w:val="0"/>
                    <w:autoSpaceDN w:val="0"/>
                    <w:adjustRightInd w:val="0"/>
                    <w:spacing w:after="0" w:line="240" w:lineRule="auto"/>
                    <w:rPr>
                      <w:rFonts w:cs="Arial"/>
                    </w:rPr>
                  </w:pPr>
                  <w:r w:rsidRPr="0017644A">
                    <w:rPr>
                      <w:rFonts w:cs="Arial"/>
                    </w:rPr>
                    <w:t>All Hertfordshire mainstream schools</w:t>
                  </w:r>
                </w:p>
                <w:p w14:paraId="61F21C46" w14:textId="77777777" w:rsidR="0017644A" w:rsidRPr="0017644A" w:rsidRDefault="0017644A" w:rsidP="0017644A">
                  <w:pPr>
                    <w:autoSpaceDE w:val="0"/>
                    <w:autoSpaceDN w:val="0"/>
                    <w:adjustRightInd w:val="0"/>
                    <w:spacing w:after="0" w:line="240" w:lineRule="auto"/>
                    <w:rPr>
                      <w:rFonts w:cs="Arial"/>
                    </w:rPr>
                  </w:pPr>
                  <w:r w:rsidRPr="0017644A">
                    <w:rPr>
                      <w:rFonts w:cs="Arial"/>
                    </w:rPr>
                    <w:t xml:space="preserve">All HCC Councillors </w:t>
                  </w:r>
                </w:p>
                <w:p w14:paraId="2033A164" w14:textId="77777777" w:rsidR="0017644A" w:rsidRPr="0017644A" w:rsidRDefault="0017644A" w:rsidP="0017644A">
                  <w:pPr>
                    <w:autoSpaceDE w:val="0"/>
                    <w:autoSpaceDN w:val="0"/>
                    <w:adjustRightInd w:val="0"/>
                    <w:spacing w:after="0" w:line="240" w:lineRule="auto"/>
                    <w:rPr>
                      <w:rFonts w:cs="Arial"/>
                    </w:rPr>
                  </w:pPr>
                  <w:r w:rsidRPr="0017644A">
                    <w:rPr>
                      <w:rFonts w:cs="Arial"/>
                    </w:rPr>
                    <w:t>Local MPs</w:t>
                  </w:r>
                </w:p>
                <w:p w14:paraId="77C34BBF" w14:textId="77777777" w:rsidR="0017644A" w:rsidRPr="0017644A" w:rsidRDefault="0017644A" w:rsidP="0017644A">
                  <w:pPr>
                    <w:autoSpaceDE w:val="0"/>
                    <w:autoSpaceDN w:val="0"/>
                    <w:adjustRightInd w:val="0"/>
                    <w:spacing w:after="0" w:line="240" w:lineRule="auto"/>
                    <w:rPr>
                      <w:rFonts w:cs="Arial"/>
                    </w:rPr>
                  </w:pPr>
                  <w:r w:rsidRPr="0017644A">
                    <w:rPr>
                      <w:rFonts w:cs="Arial"/>
                    </w:rPr>
                    <w:t>Chief Executive and all East Herts District Council Councillors</w:t>
                  </w:r>
                </w:p>
                <w:p w14:paraId="1A3DD719" w14:textId="77777777" w:rsidR="0017644A" w:rsidRPr="0017644A" w:rsidRDefault="0017644A" w:rsidP="0017644A">
                  <w:pPr>
                    <w:autoSpaceDE w:val="0"/>
                    <w:autoSpaceDN w:val="0"/>
                    <w:adjustRightInd w:val="0"/>
                    <w:spacing w:after="0" w:line="240" w:lineRule="auto"/>
                    <w:rPr>
                      <w:rFonts w:cs="Arial"/>
                    </w:rPr>
                  </w:pPr>
                  <w:r w:rsidRPr="0017644A">
                    <w:rPr>
                      <w:rFonts w:cs="Arial"/>
                    </w:rPr>
                    <w:t>Parish Councils in the East Herts District</w:t>
                  </w:r>
                </w:p>
                <w:p w14:paraId="5171A589" w14:textId="77777777" w:rsidR="0017644A" w:rsidRPr="0017644A" w:rsidRDefault="0017644A" w:rsidP="0017644A">
                  <w:pPr>
                    <w:autoSpaceDE w:val="0"/>
                    <w:autoSpaceDN w:val="0"/>
                    <w:adjustRightInd w:val="0"/>
                    <w:spacing w:after="0" w:line="240" w:lineRule="auto"/>
                    <w:rPr>
                      <w:rFonts w:cs="Arial"/>
                    </w:rPr>
                  </w:pPr>
                  <w:r w:rsidRPr="0017644A">
                    <w:rPr>
                      <w:rFonts w:cs="Arial"/>
                    </w:rPr>
                    <w:t>Buntingford Town Council</w:t>
                  </w:r>
                </w:p>
                <w:p w14:paraId="0FE84F3D" w14:textId="77777777" w:rsidR="0017644A" w:rsidRPr="0017644A" w:rsidRDefault="0017644A" w:rsidP="0017644A">
                  <w:pPr>
                    <w:autoSpaceDE w:val="0"/>
                    <w:autoSpaceDN w:val="0"/>
                    <w:adjustRightInd w:val="0"/>
                    <w:spacing w:after="0" w:line="240" w:lineRule="auto"/>
                    <w:rPr>
                      <w:rFonts w:cs="Arial"/>
                    </w:rPr>
                  </w:pPr>
                  <w:r w:rsidRPr="0017644A">
                    <w:rPr>
                      <w:rFonts w:cs="Arial"/>
                    </w:rPr>
                    <w:t>Department for Education</w:t>
                  </w:r>
                </w:p>
                <w:p w14:paraId="5E34A229" w14:textId="77777777" w:rsidR="0017644A" w:rsidRPr="0017644A" w:rsidRDefault="0017644A" w:rsidP="0017644A">
                  <w:pPr>
                    <w:autoSpaceDE w:val="0"/>
                    <w:autoSpaceDN w:val="0"/>
                    <w:adjustRightInd w:val="0"/>
                    <w:spacing w:after="0" w:line="240" w:lineRule="auto"/>
                    <w:rPr>
                      <w:rFonts w:cs="Arial"/>
                    </w:rPr>
                  </w:pPr>
                  <w:r w:rsidRPr="0017644A">
                    <w:rPr>
                      <w:rFonts w:cs="Arial"/>
                    </w:rPr>
                    <w:t>Regional Schools Commissioner</w:t>
                  </w:r>
                </w:p>
                <w:p w14:paraId="243DF848" w14:textId="77777777" w:rsidR="0017644A" w:rsidRPr="0017644A" w:rsidRDefault="0017644A" w:rsidP="0017644A">
                  <w:pPr>
                    <w:autoSpaceDE w:val="0"/>
                    <w:autoSpaceDN w:val="0"/>
                    <w:adjustRightInd w:val="0"/>
                    <w:spacing w:after="0" w:line="240" w:lineRule="auto"/>
                    <w:rPr>
                      <w:rFonts w:cs="Arial"/>
                    </w:rPr>
                  </w:pPr>
                  <w:r w:rsidRPr="0017644A">
                    <w:rPr>
                      <w:rFonts w:cs="Arial"/>
                    </w:rPr>
                    <w:t>Potential School Sponsors sourced from DfE list of approved sponsors</w:t>
                  </w:r>
                </w:p>
                <w:p w14:paraId="786A9F85" w14:textId="77777777" w:rsidR="0017644A" w:rsidRPr="0017644A" w:rsidRDefault="0017644A" w:rsidP="0017644A">
                  <w:pPr>
                    <w:autoSpaceDE w:val="0"/>
                    <w:autoSpaceDN w:val="0"/>
                    <w:adjustRightInd w:val="0"/>
                    <w:spacing w:after="0" w:line="240" w:lineRule="auto"/>
                    <w:rPr>
                      <w:rFonts w:cs="Arial"/>
                    </w:rPr>
                  </w:pPr>
                  <w:r w:rsidRPr="0017644A">
                    <w:rPr>
                      <w:rFonts w:cs="Arial"/>
                    </w:rPr>
                    <w:t>Senior officers in Hertfordshire County Council’s Children’s Services and any other related service</w:t>
                  </w:r>
                </w:p>
                <w:p w14:paraId="2D76A874" w14:textId="77777777" w:rsidR="0017644A" w:rsidRPr="0017644A" w:rsidRDefault="0017644A" w:rsidP="0017644A">
                  <w:pPr>
                    <w:autoSpaceDE w:val="0"/>
                    <w:autoSpaceDN w:val="0"/>
                    <w:adjustRightInd w:val="0"/>
                    <w:spacing w:after="0" w:line="240" w:lineRule="auto"/>
                    <w:rPr>
                      <w:rFonts w:cs="Arial"/>
                      <w:color w:val="000000"/>
                      <w:sz w:val="23"/>
                      <w:szCs w:val="23"/>
                    </w:rPr>
                  </w:pPr>
                  <w:r w:rsidRPr="0017644A">
                    <w:rPr>
                      <w:rFonts w:cs="Arial"/>
                    </w:rPr>
                    <w:t>New Schools Network</w:t>
                  </w:r>
                </w:p>
              </w:tc>
            </w:tr>
          </w:tbl>
          <w:p w14:paraId="150DD246" w14:textId="77777777" w:rsidR="0017644A" w:rsidRPr="0017644A" w:rsidRDefault="0017644A" w:rsidP="0017644A">
            <w:pPr>
              <w:spacing w:after="0" w:line="240" w:lineRule="auto"/>
              <w:rPr>
                <w:rFonts w:cs="Arial"/>
                <w:iCs/>
              </w:rPr>
            </w:pPr>
          </w:p>
        </w:tc>
      </w:tr>
    </w:tbl>
    <w:p w14:paraId="79C720AF" w14:textId="77777777" w:rsidR="0017644A" w:rsidRPr="0017644A" w:rsidRDefault="0017644A" w:rsidP="0017644A">
      <w:pPr>
        <w:autoSpaceDE w:val="0"/>
        <w:autoSpaceDN w:val="0"/>
        <w:adjustRightInd w:val="0"/>
        <w:spacing w:after="0" w:line="240" w:lineRule="auto"/>
        <w:ind w:right="170"/>
        <w:rPr>
          <w:rFonts w:cs="Arial"/>
          <w:iCs/>
          <w:szCs w:val="8"/>
        </w:rPr>
      </w:pPr>
    </w:p>
    <w:p w14:paraId="673DE098" w14:textId="77777777" w:rsidR="0017644A" w:rsidRPr="0017644A" w:rsidRDefault="0017644A" w:rsidP="0017644A">
      <w:pPr>
        <w:autoSpaceDE w:val="0"/>
        <w:autoSpaceDN w:val="0"/>
        <w:adjustRightInd w:val="0"/>
        <w:spacing w:after="0" w:line="240" w:lineRule="auto"/>
        <w:ind w:right="170"/>
        <w:rPr>
          <w:rFonts w:cs="Arial"/>
          <w:iCs/>
          <w:szCs w:val="8"/>
        </w:rPr>
      </w:pPr>
    </w:p>
    <w:p w14:paraId="4BDE0D58" w14:textId="77777777" w:rsidR="0017644A" w:rsidRPr="0017644A" w:rsidRDefault="0017644A" w:rsidP="0017644A">
      <w:pPr>
        <w:spacing w:after="0" w:line="240" w:lineRule="auto"/>
        <w:rPr>
          <w:rFonts w:cs="Arial"/>
          <w:i/>
          <w:iCs/>
          <w:color w:val="000000"/>
          <w:sz w:val="28"/>
          <w:szCs w:val="28"/>
        </w:rPr>
      </w:pPr>
      <w:r w:rsidRPr="0017644A">
        <w:rPr>
          <w:rFonts w:cs="Arial"/>
          <w:b/>
          <w:iCs/>
          <w:color w:val="000000"/>
          <w:sz w:val="28"/>
          <w:szCs w:val="28"/>
        </w:rPr>
        <w:t>2.</w:t>
      </w:r>
      <w:r w:rsidRPr="0017644A">
        <w:rPr>
          <w:rFonts w:cs="Arial"/>
          <w:b/>
          <w:iCs/>
          <w:color w:val="000000"/>
          <w:sz w:val="28"/>
          <w:szCs w:val="28"/>
        </w:rPr>
        <w:tab/>
        <w:t xml:space="preserve">List of data sources used for this </w:t>
      </w:r>
      <w:proofErr w:type="spellStart"/>
      <w:r w:rsidRPr="0017644A">
        <w:rPr>
          <w:rFonts w:cs="Arial"/>
          <w:b/>
          <w:iCs/>
          <w:color w:val="000000"/>
          <w:sz w:val="28"/>
          <w:szCs w:val="28"/>
        </w:rPr>
        <w:t>EqIA</w:t>
      </w:r>
      <w:proofErr w:type="spellEnd"/>
      <w:r w:rsidRPr="0017644A">
        <w:rPr>
          <w:rFonts w:cs="Arial"/>
          <w:iCs/>
          <w:color w:val="000000"/>
          <w:sz w:val="28"/>
          <w:szCs w:val="28"/>
        </w:rPr>
        <w:t xml:space="preserve"> </w:t>
      </w:r>
      <w:r w:rsidRPr="0017644A">
        <w:rPr>
          <w:rFonts w:cs="Arial"/>
          <w:i/>
          <w:iCs/>
          <w:color w:val="000000"/>
          <w:sz w:val="28"/>
          <w:szCs w:val="28"/>
        </w:rPr>
        <w:t xml:space="preserve">(include relevant national/local data, research, monitoring information, service user feedback, complaints, audits, consultations, </w:t>
      </w:r>
      <w:proofErr w:type="spellStart"/>
      <w:r w:rsidRPr="0017644A">
        <w:rPr>
          <w:rFonts w:cs="Arial"/>
          <w:i/>
          <w:iCs/>
          <w:color w:val="000000"/>
          <w:sz w:val="28"/>
          <w:szCs w:val="28"/>
        </w:rPr>
        <w:t>EqIAs</w:t>
      </w:r>
      <w:proofErr w:type="spellEnd"/>
      <w:r w:rsidRPr="0017644A">
        <w:rPr>
          <w:rFonts w:cs="Arial"/>
          <w:i/>
          <w:iCs/>
          <w:color w:val="000000"/>
          <w:sz w:val="28"/>
          <w:szCs w:val="28"/>
        </w:rPr>
        <w:t xml:space="preserve"> from other projects or other local authorities, etc.)</w:t>
      </w:r>
    </w:p>
    <w:p w14:paraId="20B2D8EA" w14:textId="77777777" w:rsidR="0017644A" w:rsidRPr="0017644A" w:rsidRDefault="0017644A" w:rsidP="0017644A">
      <w:pPr>
        <w:spacing w:after="0" w:line="240" w:lineRule="auto"/>
        <w:rPr>
          <w:rFonts w:cs="Arial"/>
          <w:i/>
          <w:iCs/>
          <w:color w:val="000000"/>
          <w:sz w:val="28"/>
          <w:szCs w:val="28"/>
        </w:rPr>
      </w:pPr>
    </w:p>
    <w:p w14:paraId="08384AB9" w14:textId="77777777" w:rsidR="0017644A" w:rsidRPr="0017644A" w:rsidRDefault="0017644A" w:rsidP="0017644A">
      <w:pPr>
        <w:spacing w:after="0" w:line="240" w:lineRule="auto"/>
        <w:jc w:val="center"/>
        <w:rPr>
          <w:rFonts w:cs="Arial"/>
          <w:b/>
          <w:i/>
          <w:iCs/>
          <w:color w:val="000000"/>
          <w:sz w:val="28"/>
          <w:szCs w:val="28"/>
        </w:rPr>
      </w:pPr>
      <w:r w:rsidRPr="0017644A">
        <w:rPr>
          <w:rFonts w:cs="Arial"/>
          <w:b/>
          <w:i/>
          <w:iCs/>
          <w:color w:val="000000"/>
          <w:sz w:val="28"/>
          <w:szCs w:val="28"/>
        </w:rPr>
        <w:t xml:space="preserve">A range of useful local data on our communities can be found on </w:t>
      </w:r>
      <w:hyperlink r:id="rId31" w:history="1">
        <w:r w:rsidRPr="0017644A">
          <w:rPr>
            <w:rFonts w:cs="Arial"/>
            <w:b/>
            <w:i/>
            <w:iCs/>
            <w:color w:val="0000FF"/>
            <w:sz w:val="28"/>
            <w:szCs w:val="28"/>
            <w:u w:val="single"/>
          </w:rPr>
          <w:t>Herts Insight</w:t>
        </w:r>
      </w:hyperlink>
      <w:r w:rsidRPr="0017644A">
        <w:rPr>
          <w:rFonts w:cs="Arial"/>
          <w:b/>
          <w:i/>
          <w:iCs/>
          <w:color w:val="000000"/>
          <w:sz w:val="28"/>
          <w:szCs w:val="28"/>
        </w:rPr>
        <w:t xml:space="preserve"> and on the </w:t>
      </w:r>
      <w:hyperlink r:id="rId32" w:history="1">
        <w:r w:rsidRPr="0017644A">
          <w:rPr>
            <w:rFonts w:cs="Arial"/>
            <w:b/>
            <w:i/>
            <w:iCs/>
            <w:color w:val="0000FF"/>
            <w:sz w:val="28"/>
            <w:szCs w:val="28"/>
            <w:u w:val="single"/>
          </w:rPr>
          <w:t>Equalities Hub</w:t>
        </w:r>
      </w:hyperlink>
    </w:p>
    <w:p w14:paraId="72975A25" w14:textId="77777777" w:rsidR="0017644A" w:rsidRPr="0017644A" w:rsidRDefault="0017644A" w:rsidP="0017644A">
      <w:pPr>
        <w:spacing w:after="0" w:line="240" w:lineRule="auto"/>
        <w:rPr>
          <w:rFonts w:cs="Arial"/>
          <w:iCs/>
          <w:color w:val="000000"/>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1559"/>
        <w:gridCol w:w="8275"/>
      </w:tblGrid>
      <w:tr w:rsidR="0017644A" w:rsidRPr="0017644A" w14:paraId="084B15EB" w14:textId="77777777" w:rsidTr="00542E60">
        <w:trPr>
          <w:trHeight w:val="1063"/>
        </w:trPr>
        <w:tc>
          <w:tcPr>
            <w:tcW w:w="4944" w:type="dxa"/>
            <w:vAlign w:val="center"/>
          </w:tcPr>
          <w:p w14:paraId="336A2D76" w14:textId="77777777" w:rsidR="0017644A" w:rsidRPr="0017644A" w:rsidRDefault="0017644A" w:rsidP="0017644A">
            <w:pPr>
              <w:spacing w:after="0" w:line="240" w:lineRule="auto"/>
              <w:rPr>
                <w:rFonts w:cs="Arial"/>
                <w:b/>
                <w:iCs/>
                <w:color w:val="4F6228"/>
              </w:rPr>
            </w:pPr>
            <w:r w:rsidRPr="0017644A">
              <w:rPr>
                <w:rFonts w:cs="Arial"/>
                <w:b/>
                <w:iCs/>
                <w:color w:val="000000"/>
              </w:rPr>
              <w:t xml:space="preserve">Title and brief description </w:t>
            </w:r>
          </w:p>
        </w:tc>
        <w:tc>
          <w:tcPr>
            <w:tcW w:w="1559" w:type="dxa"/>
            <w:vAlign w:val="center"/>
          </w:tcPr>
          <w:p w14:paraId="0B5ED0A0" w14:textId="77777777" w:rsidR="0017644A" w:rsidRPr="0017644A" w:rsidRDefault="0017644A" w:rsidP="0017644A">
            <w:pPr>
              <w:spacing w:after="0" w:line="240" w:lineRule="auto"/>
              <w:rPr>
                <w:rFonts w:cs="Arial"/>
                <w:b/>
                <w:iCs/>
                <w:color w:val="000000"/>
              </w:rPr>
            </w:pPr>
            <w:r w:rsidRPr="0017644A">
              <w:rPr>
                <w:rFonts w:cs="Arial"/>
                <w:b/>
                <w:iCs/>
                <w:color w:val="000000"/>
              </w:rPr>
              <w:t xml:space="preserve">Date </w:t>
            </w:r>
          </w:p>
        </w:tc>
        <w:tc>
          <w:tcPr>
            <w:tcW w:w="8275" w:type="dxa"/>
            <w:vAlign w:val="center"/>
          </w:tcPr>
          <w:p w14:paraId="4F764BE9" w14:textId="77777777" w:rsidR="0017644A" w:rsidRPr="0017644A" w:rsidRDefault="0017644A" w:rsidP="0017644A">
            <w:pPr>
              <w:spacing w:after="0" w:line="240" w:lineRule="auto"/>
              <w:rPr>
                <w:rFonts w:cs="Arial"/>
                <w:b/>
                <w:iCs/>
                <w:color w:val="000000"/>
              </w:rPr>
            </w:pPr>
            <w:r w:rsidRPr="0017644A">
              <w:rPr>
                <w:rFonts w:cs="Arial"/>
                <w:b/>
                <w:iCs/>
                <w:color w:val="000000"/>
              </w:rPr>
              <w:t>Gaps in data</w:t>
            </w:r>
          </w:p>
        </w:tc>
      </w:tr>
      <w:tr w:rsidR="0017644A" w:rsidRPr="0017644A" w14:paraId="480A5EA5" w14:textId="77777777" w:rsidTr="00542E60">
        <w:trPr>
          <w:trHeight w:val="1845"/>
        </w:trPr>
        <w:tc>
          <w:tcPr>
            <w:tcW w:w="4944" w:type="dxa"/>
          </w:tcPr>
          <w:p w14:paraId="43949DE8" w14:textId="77777777" w:rsidR="0017644A" w:rsidRPr="0017644A" w:rsidRDefault="0017644A" w:rsidP="0017644A">
            <w:pPr>
              <w:spacing w:after="0" w:line="240" w:lineRule="auto"/>
              <w:rPr>
                <w:rFonts w:cs="Arial"/>
                <w:iCs/>
              </w:rPr>
            </w:pPr>
            <w:r w:rsidRPr="0017644A">
              <w:rPr>
                <w:rFonts w:cs="Arial"/>
                <w:iCs/>
              </w:rPr>
              <w:lastRenderedPageBreak/>
              <w:t>Spring 2020 school census data on gender split, English as an additional language (EAL), ethnicity, free school meal (FSM) eligibility, number of children with Education, Health and Care (EHC) plans (E) or SEN support (K).</w:t>
            </w:r>
          </w:p>
          <w:p w14:paraId="377A9656" w14:textId="77777777" w:rsidR="0017644A" w:rsidRPr="0017644A" w:rsidRDefault="0017644A" w:rsidP="0017644A">
            <w:pPr>
              <w:spacing w:after="0" w:line="240" w:lineRule="auto"/>
              <w:rPr>
                <w:rFonts w:cs="Arial"/>
                <w:iCs/>
              </w:rPr>
            </w:pPr>
          </w:p>
          <w:p w14:paraId="74E63EE6" w14:textId="77777777" w:rsidR="0017644A" w:rsidRPr="0017644A" w:rsidRDefault="0017644A" w:rsidP="0017644A">
            <w:pPr>
              <w:spacing w:after="0" w:line="240" w:lineRule="auto"/>
              <w:rPr>
                <w:rFonts w:cs="Arial"/>
                <w:iCs/>
              </w:rPr>
            </w:pPr>
            <w:r w:rsidRPr="0017644A">
              <w:rPr>
                <w:rFonts w:cs="Arial"/>
                <w:iCs/>
              </w:rPr>
              <w:t>Countywide data in last column includes pupils at special schools and ESCs.</w:t>
            </w:r>
          </w:p>
          <w:p w14:paraId="4007FFB5" w14:textId="77777777" w:rsidR="0017644A" w:rsidRPr="0017644A" w:rsidRDefault="0017644A" w:rsidP="0017644A">
            <w:pPr>
              <w:spacing w:after="0" w:line="240" w:lineRule="auto"/>
              <w:rPr>
                <w:rFonts w:cs="Arial"/>
                <w:iCs/>
              </w:rPr>
            </w:pPr>
          </w:p>
          <w:p w14:paraId="0DE989DD" w14:textId="77777777" w:rsidR="0017644A" w:rsidRPr="0017644A" w:rsidRDefault="0017644A" w:rsidP="0017644A">
            <w:pPr>
              <w:spacing w:after="0" w:line="240" w:lineRule="auto"/>
              <w:rPr>
                <w:rFonts w:cs="Arial"/>
                <w:iCs/>
              </w:rPr>
            </w:pPr>
            <w:r w:rsidRPr="0017644A">
              <w:rPr>
                <w:rFonts w:cs="Arial"/>
                <w:iCs/>
              </w:rPr>
              <w:t>There are two existing first schools in the town of Buntingford:</w:t>
            </w:r>
          </w:p>
          <w:p w14:paraId="535AA539" w14:textId="77777777" w:rsidR="0017644A" w:rsidRPr="0017644A" w:rsidRDefault="0017644A" w:rsidP="0017644A">
            <w:pPr>
              <w:spacing w:after="0" w:line="240" w:lineRule="auto"/>
              <w:rPr>
                <w:rFonts w:cs="Arial"/>
                <w:iCs/>
              </w:rPr>
            </w:pPr>
          </w:p>
          <w:p w14:paraId="57814F8D" w14:textId="77777777" w:rsidR="0017644A" w:rsidRPr="0017644A" w:rsidRDefault="0017644A" w:rsidP="0017644A">
            <w:pPr>
              <w:numPr>
                <w:ilvl w:val="0"/>
                <w:numId w:val="13"/>
              </w:numPr>
              <w:spacing w:after="0" w:line="240" w:lineRule="auto"/>
              <w:contextualSpacing/>
              <w:rPr>
                <w:rFonts w:cs="Arial"/>
                <w:iCs/>
              </w:rPr>
            </w:pPr>
            <w:r w:rsidRPr="0017644A">
              <w:rPr>
                <w:rFonts w:cs="Arial"/>
                <w:iCs/>
              </w:rPr>
              <w:t>Millfield First &amp; Nursery School</w:t>
            </w:r>
          </w:p>
          <w:p w14:paraId="16D5B7E1" w14:textId="77777777" w:rsidR="0017644A" w:rsidRPr="0017644A" w:rsidRDefault="0017644A" w:rsidP="0017644A">
            <w:pPr>
              <w:numPr>
                <w:ilvl w:val="0"/>
                <w:numId w:val="13"/>
              </w:numPr>
              <w:spacing w:after="0" w:line="240" w:lineRule="auto"/>
              <w:contextualSpacing/>
              <w:rPr>
                <w:rFonts w:cs="Arial"/>
                <w:iCs/>
              </w:rPr>
            </w:pPr>
            <w:proofErr w:type="spellStart"/>
            <w:r w:rsidRPr="0017644A">
              <w:rPr>
                <w:rFonts w:cs="Arial"/>
                <w:iCs/>
              </w:rPr>
              <w:t>Layston</w:t>
            </w:r>
            <w:proofErr w:type="spellEnd"/>
            <w:r w:rsidRPr="0017644A">
              <w:rPr>
                <w:rFonts w:cs="Arial"/>
                <w:iCs/>
              </w:rPr>
              <w:t xml:space="preserve"> C of E First School</w:t>
            </w:r>
          </w:p>
          <w:p w14:paraId="1FFBFC8C" w14:textId="77777777" w:rsidR="0017644A" w:rsidRPr="0017644A" w:rsidRDefault="0017644A" w:rsidP="0017644A">
            <w:pPr>
              <w:spacing w:after="0" w:line="240" w:lineRule="auto"/>
              <w:rPr>
                <w:rFonts w:cs="Arial"/>
                <w:iCs/>
              </w:rPr>
            </w:pPr>
          </w:p>
          <w:p w14:paraId="2114371E" w14:textId="77777777" w:rsidR="0017644A" w:rsidRPr="0017644A" w:rsidRDefault="0017644A" w:rsidP="0017644A">
            <w:pPr>
              <w:spacing w:after="0" w:line="240" w:lineRule="auto"/>
              <w:rPr>
                <w:rFonts w:cs="Arial"/>
                <w:iCs/>
              </w:rPr>
            </w:pPr>
          </w:p>
          <w:p w14:paraId="1F932C7A" w14:textId="77777777" w:rsidR="0017644A" w:rsidRPr="0017644A" w:rsidRDefault="0017644A" w:rsidP="0017644A">
            <w:pPr>
              <w:spacing w:after="0" w:line="240" w:lineRule="auto"/>
              <w:rPr>
                <w:rFonts w:cs="Arial"/>
                <w:iCs/>
              </w:rPr>
            </w:pPr>
          </w:p>
          <w:p w14:paraId="6C1E0F19" w14:textId="77777777" w:rsidR="0017644A" w:rsidRPr="0017644A" w:rsidRDefault="0017644A" w:rsidP="0017644A">
            <w:pPr>
              <w:spacing w:after="0" w:line="240" w:lineRule="auto"/>
              <w:rPr>
                <w:rFonts w:cs="Arial"/>
                <w:iCs/>
              </w:rPr>
            </w:pPr>
          </w:p>
          <w:p w14:paraId="5836168F" w14:textId="77777777" w:rsidR="0017644A" w:rsidRPr="0017644A" w:rsidRDefault="0017644A" w:rsidP="0017644A">
            <w:pPr>
              <w:spacing w:after="0" w:line="240" w:lineRule="auto"/>
              <w:rPr>
                <w:rFonts w:cs="Arial"/>
                <w:iCs/>
              </w:rPr>
            </w:pPr>
          </w:p>
          <w:p w14:paraId="2E0C5C1E" w14:textId="77777777" w:rsidR="0017644A" w:rsidRPr="0017644A" w:rsidRDefault="0017644A" w:rsidP="0017644A">
            <w:pPr>
              <w:spacing w:after="0" w:line="240" w:lineRule="auto"/>
              <w:rPr>
                <w:rFonts w:cs="Arial"/>
                <w:iCs/>
              </w:rPr>
            </w:pPr>
          </w:p>
          <w:p w14:paraId="2B36C184" w14:textId="77777777" w:rsidR="0017644A" w:rsidRPr="0017644A" w:rsidRDefault="0017644A" w:rsidP="0017644A">
            <w:pPr>
              <w:spacing w:after="0" w:line="240" w:lineRule="auto"/>
              <w:rPr>
                <w:rFonts w:cs="Arial"/>
                <w:iCs/>
              </w:rPr>
            </w:pPr>
          </w:p>
          <w:p w14:paraId="6EAABDE4" w14:textId="77777777" w:rsidR="0017644A" w:rsidRPr="0017644A" w:rsidRDefault="0017644A" w:rsidP="0017644A">
            <w:pPr>
              <w:spacing w:after="0" w:line="240" w:lineRule="auto"/>
              <w:rPr>
                <w:rFonts w:cs="Arial"/>
                <w:iCs/>
              </w:rPr>
            </w:pPr>
          </w:p>
          <w:p w14:paraId="2743C4F9" w14:textId="77777777" w:rsidR="0017644A" w:rsidRPr="0017644A" w:rsidRDefault="0017644A" w:rsidP="0017644A">
            <w:pPr>
              <w:spacing w:after="0" w:line="240" w:lineRule="auto"/>
              <w:rPr>
                <w:rFonts w:cs="Arial"/>
                <w:iCs/>
              </w:rPr>
            </w:pPr>
          </w:p>
          <w:p w14:paraId="6DE842B8" w14:textId="77777777" w:rsidR="0017644A" w:rsidRPr="0017644A" w:rsidRDefault="0017644A" w:rsidP="0017644A">
            <w:pPr>
              <w:spacing w:after="0" w:line="240" w:lineRule="auto"/>
              <w:rPr>
                <w:rFonts w:cs="Arial"/>
                <w:iCs/>
              </w:rPr>
            </w:pPr>
          </w:p>
          <w:p w14:paraId="02548AE1" w14:textId="77777777" w:rsidR="0017644A" w:rsidRPr="0017644A" w:rsidRDefault="0017644A" w:rsidP="0017644A">
            <w:pPr>
              <w:spacing w:after="0" w:line="240" w:lineRule="auto"/>
              <w:rPr>
                <w:rFonts w:cs="Arial"/>
                <w:b/>
                <w:iCs/>
              </w:rPr>
            </w:pPr>
          </w:p>
          <w:p w14:paraId="00607AF0" w14:textId="77777777" w:rsidR="0017644A" w:rsidRPr="0017644A" w:rsidRDefault="0017644A" w:rsidP="0017644A">
            <w:pPr>
              <w:spacing w:after="0" w:line="240" w:lineRule="auto"/>
              <w:rPr>
                <w:rFonts w:cs="Arial"/>
                <w:b/>
                <w:iCs/>
              </w:rPr>
            </w:pPr>
          </w:p>
          <w:p w14:paraId="1058E837" w14:textId="77777777" w:rsidR="0017644A" w:rsidRPr="0017644A" w:rsidRDefault="0017644A" w:rsidP="0017644A">
            <w:pPr>
              <w:spacing w:after="0" w:line="240" w:lineRule="auto"/>
              <w:rPr>
                <w:rFonts w:cs="Arial"/>
                <w:b/>
                <w:iCs/>
              </w:rPr>
            </w:pPr>
          </w:p>
          <w:p w14:paraId="3DD131BC" w14:textId="77777777" w:rsidR="0017644A" w:rsidRPr="0017644A" w:rsidRDefault="0017644A" w:rsidP="0017644A">
            <w:pPr>
              <w:spacing w:after="0" w:line="240" w:lineRule="auto"/>
              <w:rPr>
                <w:rFonts w:cs="Arial"/>
                <w:b/>
                <w:iCs/>
              </w:rPr>
            </w:pPr>
          </w:p>
          <w:p w14:paraId="1D6DC5E0" w14:textId="77777777" w:rsidR="0017644A" w:rsidRPr="0017644A" w:rsidRDefault="0017644A" w:rsidP="0017644A">
            <w:pPr>
              <w:spacing w:after="0" w:line="240" w:lineRule="auto"/>
              <w:rPr>
                <w:rFonts w:cs="Arial"/>
                <w:b/>
                <w:iCs/>
              </w:rPr>
            </w:pPr>
          </w:p>
          <w:p w14:paraId="174CEE48" w14:textId="77777777" w:rsidR="0017644A" w:rsidRPr="0017644A" w:rsidRDefault="0017644A" w:rsidP="0017644A">
            <w:pPr>
              <w:spacing w:after="0" w:line="240" w:lineRule="auto"/>
              <w:rPr>
                <w:rFonts w:cs="Arial"/>
                <w:b/>
                <w:iCs/>
              </w:rPr>
            </w:pPr>
          </w:p>
          <w:p w14:paraId="7D5DF3B4" w14:textId="77777777" w:rsidR="0017644A" w:rsidRPr="0017644A" w:rsidRDefault="0017644A" w:rsidP="0017644A">
            <w:pPr>
              <w:spacing w:after="0" w:line="240" w:lineRule="auto"/>
              <w:rPr>
                <w:rFonts w:cs="Arial"/>
                <w:b/>
                <w:iCs/>
              </w:rPr>
            </w:pPr>
          </w:p>
          <w:p w14:paraId="185B3F66" w14:textId="77777777" w:rsidR="0017644A" w:rsidRPr="0017644A" w:rsidRDefault="0017644A" w:rsidP="0017644A">
            <w:pPr>
              <w:spacing w:after="0" w:line="240" w:lineRule="auto"/>
              <w:rPr>
                <w:rFonts w:cs="Arial"/>
                <w:b/>
                <w:iCs/>
              </w:rPr>
            </w:pPr>
          </w:p>
          <w:p w14:paraId="7F9BDB08" w14:textId="77777777" w:rsidR="0017644A" w:rsidRPr="0017644A" w:rsidRDefault="0017644A" w:rsidP="0017644A">
            <w:pPr>
              <w:spacing w:after="0" w:line="240" w:lineRule="auto"/>
              <w:rPr>
                <w:rFonts w:cs="Arial"/>
                <w:b/>
                <w:iCs/>
              </w:rPr>
            </w:pPr>
          </w:p>
          <w:p w14:paraId="192EBDD7" w14:textId="77777777" w:rsidR="0017644A" w:rsidRPr="0017644A" w:rsidRDefault="0017644A" w:rsidP="0017644A">
            <w:pPr>
              <w:spacing w:after="0" w:line="240" w:lineRule="auto"/>
              <w:rPr>
                <w:rFonts w:cs="Arial"/>
                <w:b/>
                <w:iCs/>
              </w:rPr>
            </w:pPr>
          </w:p>
          <w:p w14:paraId="3135A55E" w14:textId="77777777" w:rsidR="0017644A" w:rsidRPr="0017644A" w:rsidRDefault="0017644A" w:rsidP="0017644A">
            <w:pPr>
              <w:spacing w:after="0" w:line="240" w:lineRule="auto"/>
              <w:rPr>
                <w:rFonts w:cs="Arial"/>
                <w:b/>
                <w:iCs/>
              </w:rPr>
            </w:pPr>
          </w:p>
          <w:p w14:paraId="7215CCD4" w14:textId="77777777" w:rsidR="0017644A" w:rsidRPr="0017644A" w:rsidRDefault="0017644A" w:rsidP="0017644A">
            <w:pPr>
              <w:spacing w:after="0" w:line="240" w:lineRule="auto"/>
              <w:rPr>
                <w:rFonts w:cs="Arial"/>
                <w:b/>
                <w:iCs/>
              </w:rPr>
            </w:pPr>
          </w:p>
        </w:tc>
        <w:tc>
          <w:tcPr>
            <w:tcW w:w="1559" w:type="dxa"/>
          </w:tcPr>
          <w:p w14:paraId="495FDE5F" w14:textId="77777777" w:rsidR="0017644A" w:rsidRPr="0017644A" w:rsidRDefault="0017644A" w:rsidP="0017644A">
            <w:pPr>
              <w:spacing w:after="0" w:line="240" w:lineRule="auto"/>
              <w:rPr>
                <w:rFonts w:cs="Arial"/>
                <w:b/>
                <w:iCs/>
              </w:rPr>
            </w:pPr>
          </w:p>
        </w:tc>
        <w:tc>
          <w:tcPr>
            <w:tcW w:w="8275" w:type="dxa"/>
          </w:tcPr>
          <w:p w14:paraId="7DE2B800" w14:textId="3E1D2B2F" w:rsidR="0017644A" w:rsidRPr="0017644A" w:rsidRDefault="00956CA3" w:rsidP="0017644A">
            <w:pPr>
              <w:spacing w:after="0" w:line="240" w:lineRule="auto"/>
              <w:rPr>
                <w:rFonts w:cs="Arial"/>
                <w:iCs/>
              </w:rPr>
            </w:pPr>
            <w:r w:rsidRPr="0017644A">
              <w:rPr>
                <w:rFonts w:cs="Arial"/>
                <w:iCs/>
              </w:rPr>
              <w:object w:dxaOrig="7345" w:dyaOrig="8174" w14:anchorId="62837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showing a collection of statistics comparing pupils in Buntingford with the County average. " style="width:364.8pt;height:411pt" o:ole="">
                  <v:imagedata r:id="rId33" o:title=""/>
                </v:shape>
                <o:OLEObject Type="Embed" ProgID="Excel.Sheet.12" ShapeID="_x0000_i1025" DrawAspect="Content" ObjectID="_1663674900" r:id="rId34"/>
              </w:object>
            </w:r>
          </w:p>
          <w:p w14:paraId="7DB9E1DD" w14:textId="77777777" w:rsidR="0017644A" w:rsidRPr="0017644A" w:rsidRDefault="0017644A" w:rsidP="0017644A">
            <w:pPr>
              <w:spacing w:after="0" w:line="240" w:lineRule="auto"/>
              <w:rPr>
                <w:rFonts w:cs="Arial"/>
                <w:iCs/>
              </w:rPr>
            </w:pPr>
          </w:p>
          <w:p w14:paraId="5F1AE3E1" w14:textId="77777777" w:rsidR="0017644A" w:rsidRPr="0017644A" w:rsidRDefault="0017644A" w:rsidP="0017644A">
            <w:pPr>
              <w:spacing w:after="0" w:line="240" w:lineRule="auto"/>
              <w:rPr>
                <w:rFonts w:cs="Arial"/>
                <w:iCs/>
              </w:rPr>
            </w:pPr>
          </w:p>
          <w:p w14:paraId="25A50DAD" w14:textId="77777777" w:rsidR="0017644A" w:rsidRPr="0017644A" w:rsidRDefault="0017644A" w:rsidP="0017644A">
            <w:pPr>
              <w:spacing w:after="0" w:line="240" w:lineRule="auto"/>
              <w:rPr>
                <w:rFonts w:cs="Arial"/>
                <w:iCs/>
              </w:rPr>
            </w:pPr>
            <w:r w:rsidRPr="0017644A">
              <w:rPr>
                <w:rFonts w:cs="Arial"/>
                <w:iCs/>
              </w:rPr>
              <w:t xml:space="preserve">The percentage of Minority Ethnic Students at the two Buntingford first schools is significantly lower than the county average, as are the percentages of pupils with English as an additional language (EAL). The percentage of pupils at both schools with Education, Health and Care (EHC) plans (E) is slightly less than the county average. The percentage of pupils at both first schools with SEN support (K) is less than the county </w:t>
            </w:r>
            <w:r w:rsidRPr="0017644A">
              <w:rPr>
                <w:rFonts w:cs="Arial"/>
                <w:iCs/>
              </w:rPr>
              <w:lastRenderedPageBreak/>
              <w:t xml:space="preserve">average. The percentage of pupils at both first schools who are eligible for free school meals (FSM) is below the county average. The percentage of male pupils and female pupils across the existing schools is generally in line with county averages. Based on these figures it would be likely the situation of the proposed new school would be </w:t>
            </w:r>
            <w:proofErr w:type="gramStart"/>
            <w:r w:rsidRPr="0017644A">
              <w:rPr>
                <w:rFonts w:cs="Arial"/>
                <w:iCs/>
              </w:rPr>
              <w:t>similar to</w:t>
            </w:r>
            <w:proofErr w:type="gramEnd"/>
            <w:r w:rsidRPr="0017644A">
              <w:rPr>
                <w:rFonts w:cs="Arial"/>
                <w:iCs/>
              </w:rPr>
              <w:t xml:space="preserve"> the existing schools. </w:t>
            </w:r>
          </w:p>
        </w:tc>
      </w:tr>
    </w:tbl>
    <w:p w14:paraId="4C497C51" w14:textId="77777777" w:rsidR="0017644A" w:rsidRPr="0017644A" w:rsidRDefault="0017644A" w:rsidP="0017644A">
      <w:pPr>
        <w:spacing w:after="0" w:line="240" w:lineRule="auto"/>
        <w:rPr>
          <w:rFonts w:cs="Arial"/>
          <w:b/>
          <w:iCs/>
          <w:sz w:val="28"/>
          <w:szCs w:val="28"/>
        </w:rPr>
      </w:pPr>
    </w:p>
    <w:p w14:paraId="3A3313C1" w14:textId="77777777" w:rsidR="0017644A" w:rsidRPr="0017644A" w:rsidRDefault="0017644A" w:rsidP="0017644A">
      <w:pPr>
        <w:spacing w:after="0" w:line="240" w:lineRule="auto"/>
        <w:rPr>
          <w:rFonts w:cs="Arial"/>
          <w:b/>
          <w:iCs/>
          <w:sz w:val="28"/>
          <w:szCs w:val="28"/>
        </w:rPr>
      </w:pPr>
    </w:p>
    <w:p w14:paraId="5489B545" w14:textId="77777777" w:rsidR="0017644A" w:rsidRPr="0017644A" w:rsidRDefault="0017644A" w:rsidP="0017644A">
      <w:pPr>
        <w:spacing w:after="0" w:line="240" w:lineRule="auto"/>
        <w:rPr>
          <w:rFonts w:cs="Arial"/>
          <w:b/>
          <w:iCs/>
          <w:sz w:val="28"/>
          <w:szCs w:val="28"/>
        </w:rPr>
      </w:pPr>
      <w:r w:rsidRPr="0017644A">
        <w:rPr>
          <w:rFonts w:cs="Arial"/>
          <w:b/>
          <w:iCs/>
          <w:sz w:val="28"/>
          <w:szCs w:val="28"/>
        </w:rPr>
        <w:t>3.</w:t>
      </w:r>
      <w:r w:rsidRPr="0017644A">
        <w:rPr>
          <w:rFonts w:cs="Arial"/>
          <w:b/>
          <w:iCs/>
          <w:sz w:val="28"/>
          <w:szCs w:val="28"/>
        </w:rPr>
        <w:tab/>
        <w:t xml:space="preserve">Analysis and assessment: review of information, impact analysis and mitigating actions </w:t>
      </w:r>
    </w:p>
    <w:p w14:paraId="41FBEFF5" w14:textId="77777777" w:rsidR="0017644A" w:rsidRPr="0017644A" w:rsidRDefault="0017644A" w:rsidP="0017644A">
      <w:pPr>
        <w:spacing w:after="0" w:line="240" w:lineRule="auto"/>
        <w:rPr>
          <w:rFonts w:cs="Arial"/>
          <w:b/>
          <w:iCs/>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402"/>
        <w:gridCol w:w="4394"/>
        <w:gridCol w:w="5103"/>
      </w:tblGrid>
      <w:tr w:rsidR="0017644A" w:rsidRPr="0017644A" w14:paraId="14F6525B" w14:textId="77777777" w:rsidTr="00542E60">
        <w:trPr>
          <w:trHeight w:val="1800"/>
          <w:tblHeader/>
        </w:trPr>
        <w:tc>
          <w:tcPr>
            <w:tcW w:w="2127" w:type="dxa"/>
            <w:shd w:val="pct10" w:color="auto" w:fill="auto"/>
          </w:tcPr>
          <w:p w14:paraId="79316650" w14:textId="77777777" w:rsidR="0017644A" w:rsidRPr="0017644A" w:rsidRDefault="0017644A" w:rsidP="0017644A">
            <w:pPr>
              <w:autoSpaceDE w:val="0"/>
              <w:autoSpaceDN w:val="0"/>
              <w:adjustRightInd w:val="0"/>
              <w:spacing w:after="0" w:line="240" w:lineRule="auto"/>
              <w:rPr>
                <w:rFonts w:cs="Arial"/>
                <w:b/>
                <w:color w:val="000000"/>
              </w:rPr>
            </w:pPr>
            <w:r w:rsidRPr="0017644A">
              <w:rPr>
                <w:rFonts w:cs="Arial"/>
                <w:b/>
                <w:color w:val="000000"/>
              </w:rPr>
              <w:t xml:space="preserve">Protected </w:t>
            </w:r>
          </w:p>
          <w:p w14:paraId="772F02DF" w14:textId="77777777" w:rsidR="0017644A" w:rsidRPr="0017644A" w:rsidRDefault="0017644A" w:rsidP="0017644A">
            <w:pPr>
              <w:autoSpaceDE w:val="0"/>
              <w:autoSpaceDN w:val="0"/>
              <w:adjustRightInd w:val="0"/>
              <w:spacing w:after="0" w:line="240" w:lineRule="auto"/>
              <w:rPr>
                <w:rFonts w:cs="Arial"/>
                <w:b/>
                <w:color w:val="000000"/>
              </w:rPr>
            </w:pPr>
            <w:r w:rsidRPr="0017644A">
              <w:rPr>
                <w:rFonts w:cs="Arial"/>
                <w:b/>
                <w:color w:val="000000"/>
              </w:rPr>
              <w:t xml:space="preserve">characteristic  </w:t>
            </w:r>
          </w:p>
          <w:p w14:paraId="618E0FEF" w14:textId="77777777" w:rsidR="0017644A" w:rsidRPr="0017644A" w:rsidRDefault="0017644A" w:rsidP="0017644A">
            <w:pPr>
              <w:autoSpaceDE w:val="0"/>
              <w:autoSpaceDN w:val="0"/>
              <w:adjustRightInd w:val="0"/>
              <w:spacing w:after="0" w:line="240" w:lineRule="auto"/>
              <w:rPr>
                <w:rFonts w:cs="Arial"/>
                <w:b/>
                <w:color w:val="000000"/>
              </w:rPr>
            </w:pPr>
            <w:r w:rsidRPr="0017644A">
              <w:rPr>
                <w:rFonts w:cs="Arial"/>
                <w:b/>
                <w:color w:val="000000"/>
              </w:rPr>
              <w:t>group</w:t>
            </w:r>
          </w:p>
        </w:tc>
        <w:tc>
          <w:tcPr>
            <w:tcW w:w="3402" w:type="dxa"/>
            <w:shd w:val="pct10" w:color="auto" w:fill="auto"/>
          </w:tcPr>
          <w:p w14:paraId="22062575" w14:textId="77777777" w:rsidR="0017644A" w:rsidRPr="0017644A" w:rsidRDefault="0017644A" w:rsidP="0017644A">
            <w:pPr>
              <w:spacing w:after="0" w:line="240" w:lineRule="auto"/>
              <w:rPr>
                <w:rFonts w:cs="Arial"/>
                <w:b/>
                <w:iCs/>
              </w:rPr>
            </w:pPr>
            <w:r w:rsidRPr="0017644A">
              <w:rPr>
                <w:rFonts w:cs="Arial"/>
                <w:b/>
                <w:iCs/>
              </w:rPr>
              <w:t>What do you know?</w:t>
            </w:r>
          </w:p>
          <w:p w14:paraId="60D7C6FA" w14:textId="77777777" w:rsidR="0017644A" w:rsidRPr="0017644A" w:rsidRDefault="0017644A" w:rsidP="0017644A">
            <w:pPr>
              <w:spacing w:after="120" w:line="240" w:lineRule="auto"/>
              <w:rPr>
                <w:rFonts w:cs="Arial"/>
                <w:b/>
                <w:iCs/>
              </w:rPr>
            </w:pPr>
            <w:r w:rsidRPr="0017644A">
              <w:rPr>
                <w:rFonts w:cs="Arial"/>
                <w:b/>
                <w:iCs/>
              </w:rPr>
              <w:t>What do people tell you?</w:t>
            </w:r>
          </w:p>
          <w:p w14:paraId="50F95DFB" w14:textId="77777777" w:rsidR="0017644A" w:rsidRPr="0017644A" w:rsidRDefault="0017644A" w:rsidP="0017644A">
            <w:pPr>
              <w:spacing w:after="0" w:line="240" w:lineRule="auto"/>
              <w:ind w:left="360"/>
              <w:rPr>
                <w:rFonts w:cs="Arial"/>
                <w:i/>
                <w:iCs/>
                <w:sz w:val="22"/>
                <w:szCs w:val="22"/>
              </w:rPr>
            </w:pPr>
          </w:p>
        </w:tc>
        <w:tc>
          <w:tcPr>
            <w:tcW w:w="4394" w:type="dxa"/>
            <w:shd w:val="pct10" w:color="auto" w:fill="auto"/>
          </w:tcPr>
          <w:p w14:paraId="09973503" w14:textId="77777777" w:rsidR="0017644A" w:rsidRPr="0017644A" w:rsidRDefault="0017644A" w:rsidP="0017644A">
            <w:pPr>
              <w:spacing w:after="120" w:line="240" w:lineRule="auto"/>
              <w:rPr>
                <w:rFonts w:cs="Arial"/>
                <w:b/>
                <w:iCs/>
              </w:rPr>
            </w:pPr>
            <w:r w:rsidRPr="0017644A">
              <w:rPr>
                <w:rFonts w:cs="Arial"/>
                <w:b/>
                <w:iCs/>
              </w:rPr>
              <w:t>What does this mean – what are the potential impacts of the proposal(s)?</w:t>
            </w:r>
          </w:p>
          <w:p w14:paraId="08D96ADE" w14:textId="77777777" w:rsidR="0017644A" w:rsidRPr="0017644A" w:rsidRDefault="0017644A" w:rsidP="0017644A">
            <w:pPr>
              <w:spacing w:after="0" w:line="240" w:lineRule="auto"/>
              <w:rPr>
                <w:rFonts w:cs="Arial"/>
                <w:b/>
                <w:i/>
                <w:iCs/>
                <w:color w:val="000000"/>
                <w:sz w:val="22"/>
                <w:szCs w:val="22"/>
              </w:rPr>
            </w:pPr>
          </w:p>
        </w:tc>
        <w:tc>
          <w:tcPr>
            <w:tcW w:w="5103" w:type="dxa"/>
            <w:shd w:val="pct10" w:color="auto" w:fill="auto"/>
          </w:tcPr>
          <w:p w14:paraId="17E571A9" w14:textId="77777777" w:rsidR="0017644A" w:rsidRPr="0017644A" w:rsidRDefault="0017644A" w:rsidP="0017644A">
            <w:pPr>
              <w:spacing w:after="120" w:line="240" w:lineRule="auto"/>
              <w:rPr>
                <w:rFonts w:cs="Arial"/>
                <w:b/>
                <w:iCs/>
              </w:rPr>
            </w:pPr>
            <w:r w:rsidRPr="0017644A">
              <w:rPr>
                <w:rFonts w:cs="Arial"/>
                <w:b/>
                <w:iCs/>
              </w:rPr>
              <w:t>What can you do?</w:t>
            </w:r>
          </w:p>
          <w:p w14:paraId="58461DE9" w14:textId="77777777" w:rsidR="0017644A" w:rsidRPr="0017644A" w:rsidRDefault="0017644A" w:rsidP="0017644A">
            <w:pPr>
              <w:spacing w:after="0" w:line="240" w:lineRule="auto"/>
              <w:ind w:left="29"/>
              <w:rPr>
                <w:rFonts w:cs="Arial"/>
                <w:b/>
                <w:i/>
                <w:iCs/>
                <w:color w:val="000000"/>
              </w:rPr>
            </w:pPr>
          </w:p>
        </w:tc>
      </w:tr>
      <w:tr w:rsidR="0017644A" w:rsidRPr="0017644A" w14:paraId="28862365" w14:textId="77777777" w:rsidTr="00542E60">
        <w:trPr>
          <w:trHeight w:val="740"/>
        </w:trPr>
        <w:tc>
          <w:tcPr>
            <w:tcW w:w="2127" w:type="dxa"/>
            <w:vAlign w:val="center"/>
          </w:tcPr>
          <w:p w14:paraId="48C23750" w14:textId="77777777" w:rsidR="0017644A" w:rsidRPr="0017644A" w:rsidRDefault="0017644A" w:rsidP="0017644A">
            <w:pPr>
              <w:autoSpaceDE w:val="0"/>
              <w:autoSpaceDN w:val="0"/>
              <w:adjustRightInd w:val="0"/>
              <w:spacing w:after="0" w:line="240" w:lineRule="auto"/>
              <w:rPr>
                <w:rFonts w:cs="Arial"/>
                <w:b/>
                <w:color w:val="000000"/>
              </w:rPr>
            </w:pPr>
            <w:r w:rsidRPr="0017644A">
              <w:rPr>
                <w:rFonts w:cs="Arial"/>
                <w:b/>
                <w:color w:val="000000"/>
              </w:rPr>
              <w:t xml:space="preserve">Age </w:t>
            </w:r>
          </w:p>
        </w:tc>
        <w:tc>
          <w:tcPr>
            <w:tcW w:w="3402" w:type="dxa"/>
            <w:vAlign w:val="center"/>
          </w:tcPr>
          <w:p w14:paraId="5DD0D220" w14:textId="77777777" w:rsidR="0017644A" w:rsidRPr="0017644A" w:rsidRDefault="0017644A" w:rsidP="0017644A">
            <w:pPr>
              <w:spacing w:after="0" w:line="240" w:lineRule="auto"/>
              <w:rPr>
                <w:rFonts w:cs="Arial"/>
                <w:iCs/>
              </w:rPr>
            </w:pPr>
          </w:p>
        </w:tc>
        <w:tc>
          <w:tcPr>
            <w:tcW w:w="4394" w:type="dxa"/>
            <w:vAlign w:val="center"/>
          </w:tcPr>
          <w:p w14:paraId="2F19FC34"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It is not anticipated at this stage that the proposals will affect people disproportionately because of their age.</w:t>
            </w:r>
          </w:p>
        </w:tc>
        <w:tc>
          <w:tcPr>
            <w:tcW w:w="5103" w:type="dxa"/>
            <w:vAlign w:val="center"/>
          </w:tcPr>
          <w:p w14:paraId="12ED23EC"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2E87BDB9" w14:textId="77777777" w:rsidR="0017644A" w:rsidRPr="0017644A" w:rsidRDefault="0017644A" w:rsidP="0017644A">
            <w:pPr>
              <w:autoSpaceDE w:val="0"/>
              <w:autoSpaceDN w:val="0"/>
              <w:adjustRightInd w:val="0"/>
              <w:spacing w:after="0" w:line="240" w:lineRule="auto"/>
              <w:rPr>
                <w:rFonts w:cs="Arial"/>
                <w:iCs/>
              </w:rPr>
            </w:pPr>
          </w:p>
        </w:tc>
      </w:tr>
      <w:tr w:rsidR="0017644A" w:rsidRPr="0017644A" w14:paraId="31E9547D" w14:textId="77777777" w:rsidTr="00542E60">
        <w:trPr>
          <w:trHeight w:val="1003"/>
        </w:trPr>
        <w:tc>
          <w:tcPr>
            <w:tcW w:w="2127" w:type="dxa"/>
            <w:vAlign w:val="center"/>
          </w:tcPr>
          <w:p w14:paraId="3D08B494"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 xml:space="preserve">Disability </w:t>
            </w:r>
          </w:p>
        </w:tc>
        <w:tc>
          <w:tcPr>
            <w:tcW w:w="3402" w:type="dxa"/>
            <w:vAlign w:val="center"/>
          </w:tcPr>
          <w:p w14:paraId="12047845" w14:textId="77777777" w:rsidR="0017644A" w:rsidRPr="0017644A" w:rsidRDefault="0017644A" w:rsidP="0017644A">
            <w:pPr>
              <w:spacing w:after="0" w:line="240" w:lineRule="auto"/>
              <w:rPr>
                <w:rFonts w:cs="Arial"/>
                <w:iCs/>
              </w:rPr>
            </w:pPr>
          </w:p>
        </w:tc>
        <w:tc>
          <w:tcPr>
            <w:tcW w:w="4394" w:type="dxa"/>
          </w:tcPr>
          <w:p w14:paraId="5086B520" w14:textId="77777777" w:rsidR="0017644A" w:rsidRPr="0017644A" w:rsidRDefault="0017644A" w:rsidP="0017644A">
            <w:pPr>
              <w:autoSpaceDE w:val="0"/>
              <w:autoSpaceDN w:val="0"/>
              <w:adjustRightInd w:val="0"/>
              <w:spacing w:after="0" w:line="240" w:lineRule="auto"/>
              <w:rPr>
                <w:rFonts w:cs="Arial"/>
                <w:iCs/>
              </w:rPr>
            </w:pPr>
          </w:p>
          <w:p w14:paraId="5ADF6018"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It is not anticipated at this stage that the proposal will affect people disproportionately because of the issues of disability but the position will be monitored if the Proposal proceeds </w:t>
            </w:r>
          </w:p>
          <w:p w14:paraId="46765FE5" w14:textId="77777777" w:rsidR="0017644A" w:rsidRPr="0017644A" w:rsidRDefault="0017644A" w:rsidP="0017644A">
            <w:pPr>
              <w:autoSpaceDE w:val="0"/>
              <w:autoSpaceDN w:val="0"/>
              <w:adjustRightInd w:val="0"/>
              <w:spacing w:after="0" w:line="240" w:lineRule="auto"/>
              <w:rPr>
                <w:rFonts w:cs="Arial"/>
                <w:iCs/>
              </w:rPr>
            </w:pPr>
          </w:p>
        </w:tc>
        <w:tc>
          <w:tcPr>
            <w:tcW w:w="5103" w:type="dxa"/>
            <w:vAlign w:val="center"/>
          </w:tcPr>
          <w:p w14:paraId="4649B29A" w14:textId="0E0C86E9" w:rsidR="0017644A" w:rsidRPr="0017644A" w:rsidRDefault="0017644A" w:rsidP="0017644A">
            <w:pPr>
              <w:autoSpaceDE w:val="0"/>
              <w:autoSpaceDN w:val="0"/>
              <w:adjustRightInd w:val="0"/>
              <w:spacing w:after="0" w:line="240" w:lineRule="auto"/>
              <w:rPr>
                <w:rFonts w:cs="Arial"/>
                <w:iCs/>
              </w:rPr>
            </w:pPr>
            <w:r w:rsidRPr="0017644A">
              <w:rPr>
                <w:rFonts w:cs="Arial"/>
                <w:iCs/>
              </w:rPr>
              <w:t>The County Council will continue to monitor the position and if any issues in respect of the protected characteristic are identified by the County Council then the Action Plan will be amended accordingly. The County Council will ensure the proposed building is built to appropriate legislative requirements which include disability</w:t>
            </w:r>
            <w:r w:rsidR="00EE42F7">
              <w:rPr>
                <w:rFonts w:cs="Arial"/>
                <w:iCs/>
              </w:rPr>
              <w:t xml:space="preserve"> and accessibility. </w:t>
            </w:r>
          </w:p>
          <w:p w14:paraId="145592B1" w14:textId="77777777" w:rsidR="0017644A" w:rsidRPr="0017644A" w:rsidRDefault="0017644A" w:rsidP="0017644A">
            <w:pPr>
              <w:spacing w:after="0" w:line="240" w:lineRule="auto"/>
              <w:rPr>
                <w:rFonts w:cs="Arial"/>
                <w:iCs/>
              </w:rPr>
            </w:pPr>
          </w:p>
        </w:tc>
      </w:tr>
      <w:tr w:rsidR="0017644A" w:rsidRPr="0017644A" w14:paraId="1422B920" w14:textId="77777777" w:rsidTr="00542E60">
        <w:trPr>
          <w:trHeight w:val="1003"/>
        </w:trPr>
        <w:tc>
          <w:tcPr>
            <w:tcW w:w="2127" w:type="dxa"/>
            <w:vAlign w:val="center"/>
          </w:tcPr>
          <w:p w14:paraId="5F5AFE20"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Gender reassignment</w:t>
            </w:r>
          </w:p>
        </w:tc>
        <w:tc>
          <w:tcPr>
            <w:tcW w:w="3402" w:type="dxa"/>
            <w:vAlign w:val="center"/>
          </w:tcPr>
          <w:p w14:paraId="40D3ECBD" w14:textId="77777777" w:rsidR="0017644A" w:rsidRPr="0017644A" w:rsidRDefault="0017644A" w:rsidP="0017644A">
            <w:pPr>
              <w:spacing w:after="0" w:line="240" w:lineRule="auto"/>
              <w:rPr>
                <w:rFonts w:cs="Arial"/>
                <w:iCs/>
              </w:rPr>
            </w:pPr>
          </w:p>
        </w:tc>
        <w:tc>
          <w:tcPr>
            <w:tcW w:w="4394" w:type="dxa"/>
          </w:tcPr>
          <w:p w14:paraId="1D2DE3B5" w14:textId="77777777" w:rsidR="0017644A" w:rsidRPr="0017644A" w:rsidRDefault="0017644A" w:rsidP="0017644A">
            <w:pPr>
              <w:spacing w:after="0" w:line="240" w:lineRule="auto"/>
              <w:rPr>
                <w:rFonts w:cs="Arial"/>
                <w:iCs/>
              </w:rPr>
            </w:pPr>
            <w:r w:rsidRPr="0017644A">
              <w:rPr>
                <w:rFonts w:cs="Arial"/>
                <w:iCs/>
              </w:rPr>
              <w:t>It is not currently anticipated at this stage that the proposals will affect people disproportionately because of their gender reassignment.</w:t>
            </w:r>
          </w:p>
        </w:tc>
        <w:tc>
          <w:tcPr>
            <w:tcW w:w="5103" w:type="dxa"/>
            <w:vAlign w:val="center"/>
          </w:tcPr>
          <w:p w14:paraId="04855074"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096C2060" w14:textId="77777777" w:rsidR="0017644A" w:rsidRPr="0017644A" w:rsidRDefault="0017644A" w:rsidP="0017644A">
            <w:pPr>
              <w:spacing w:after="0" w:line="240" w:lineRule="auto"/>
              <w:rPr>
                <w:rFonts w:cs="Arial"/>
                <w:iCs/>
              </w:rPr>
            </w:pPr>
          </w:p>
        </w:tc>
      </w:tr>
      <w:tr w:rsidR="0017644A" w:rsidRPr="0017644A" w14:paraId="1621BCC1" w14:textId="77777777" w:rsidTr="00542E60">
        <w:trPr>
          <w:trHeight w:val="1003"/>
        </w:trPr>
        <w:tc>
          <w:tcPr>
            <w:tcW w:w="2127" w:type="dxa"/>
            <w:vAlign w:val="center"/>
          </w:tcPr>
          <w:p w14:paraId="1324C796"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lastRenderedPageBreak/>
              <w:t>Pregnancy and maternity</w:t>
            </w:r>
          </w:p>
        </w:tc>
        <w:tc>
          <w:tcPr>
            <w:tcW w:w="3402" w:type="dxa"/>
            <w:vAlign w:val="center"/>
          </w:tcPr>
          <w:p w14:paraId="0509797F" w14:textId="77777777" w:rsidR="0017644A" w:rsidRPr="0017644A" w:rsidRDefault="0017644A" w:rsidP="0017644A">
            <w:pPr>
              <w:spacing w:after="0" w:line="240" w:lineRule="auto"/>
              <w:rPr>
                <w:rFonts w:cs="Arial"/>
                <w:iCs/>
              </w:rPr>
            </w:pPr>
          </w:p>
        </w:tc>
        <w:tc>
          <w:tcPr>
            <w:tcW w:w="4394" w:type="dxa"/>
          </w:tcPr>
          <w:p w14:paraId="5786B2DC" w14:textId="77777777" w:rsidR="0017644A" w:rsidRPr="0017644A" w:rsidRDefault="0017644A" w:rsidP="0017644A">
            <w:pPr>
              <w:spacing w:after="0" w:line="240" w:lineRule="auto"/>
              <w:rPr>
                <w:rFonts w:cs="Arial"/>
                <w:iCs/>
              </w:rPr>
            </w:pPr>
            <w:r w:rsidRPr="0017644A">
              <w:rPr>
                <w:rFonts w:cs="Arial"/>
                <w:iCs/>
              </w:rPr>
              <w:t xml:space="preserve">It is not currently anticipated at this stage that the proposals will affect people disproportionately because of their pregnancy or maternity. </w:t>
            </w:r>
          </w:p>
        </w:tc>
        <w:tc>
          <w:tcPr>
            <w:tcW w:w="5103" w:type="dxa"/>
            <w:vAlign w:val="center"/>
          </w:tcPr>
          <w:p w14:paraId="658884D3"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415C89DD" w14:textId="77777777" w:rsidR="0017644A" w:rsidRPr="0017644A" w:rsidRDefault="0017644A" w:rsidP="0017644A">
            <w:pPr>
              <w:spacing w:after="0" w:line="240" w:lineRule="auto"/>
              <w:rPr>
                <w:rFonts w:cs="Arial"/>
                <w:iCs/>
              </w:rPr>
            </w:pPr>
          </w:p>
        </w:tc>
      </w:tr>
      <w:tr w:rsidR="0017644A" w:rsidRPr="0017644A" w14:paraId="19067F58" w14:textId="77777777" w:rsidTr="00542E60">
        <w:trPr>
          <w:trHeight w:val="1003"/>
        </w:trPr>
        <w:tc>
          <w:tcPr>
            <w:tcW w:w="2127" w:type="dxa"/>
            <w:vAlign w:val="center"/>
          </w:tcPr>
          <w:p w14:paraId="2752E6F2"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Race</w:t>
            </w:r>
          </w:p>
        </w:tc>
        <w:tc>
          <w:tcPr>
            <w:tcW w:w="3402" w:type="dxa"/>
            <w:vAlign w:val="center"/>
          </w:tcPr>
          <w:p w14:paraId="3272998C" w14:textId="77777777" w:rsidR="0017644A" w:rsidRPr="0017644A" w:rsidRDefault="0017644A" w:rsidP="0017644A">
            <w:pPr>
              <w:spacing w:after="0" w:line="240" w:lineRule="auto"/>
              <w:rPr>
                <w:rFonts w:cs="Arial"/>
                <w:iCs/>
              </w:rPr>
            </w:pPr>
          </w:p>
        </w:tc>
        <w:tc>
          <w:tcPr>
            <w:tcW w:w="4394" w:type="dxa"/>
          </w:tcPr>
          <w:p w14:paraId="71795C35" w14:textId="77777777" w:rsidR="0017644A" w:rsidRPr="0017644A" w:rsidRDefault="0017644A" w:rsidP="0017644A">
            <w:pPr>
              <w:spacing w:after="0" w:line="240" w:lineRule="auto"/>
              <w:rPr>
                <w:rFonts w:cs="Arial"/>
                <w:iCs/>
              </w:rPr>
            </w:pPr>
            <w:r w:rsidRPr="0017644A">
              <w:rPr>
                <w:rFonts w:cs="Arial"/>
                <w:iCs/>
              </w:rPr>
              <w:t>It is not anticipated at this stage that the proposals will affect people disproportionately because of their race.</w:t>
            </w:r>
          </w:p>
        </w:tc>
        <w:tc>
          <w:tcPr>
            <w:tcW w:w="5103" w:type="dxa"/>
            <w:vAlign w:val="center"/>
          </w:tcPr>
          <w:p w14:paraId="57D360FA"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633C3D3F" w14:textId="77777777" w:rsidR="0017644A" w:rsidRPr="0017644A" w:rsidRDefault="0017644A" w:rsidP="0017644A">
            <w:pPr>
              <w:spacing w:after="0" w:line="240" w:lineRule="auto"/>
              <w:rPr>
                <w:rFonts w:cs="Arial"/>
                <w:iCs/>
              </w:rPr>
            </w:pPr>
          </w:p>
        </w:tc>
      </w:tr>
      <w:tr w:rsidR="0017644A" w:rsidRPr="0017644A" w14:paraId="26F71730" w14:textId="77777777" w:rsidTr="00542E60">
        <w:trPr>
          <w:trHeight w:val="1003"/>
        </w:trPr>
        <w:tc>
          <w:tcPr>
            <w:tcW w:w="2127" w:type="dxa"/>
            <w:vAlign w:val="center"/>
          </w:tcPr>
          <w:p w14:paraId="29500433"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Religion or belief</w:t>
            </w:r>
          </w:p>
        </w:tc>
        <w:tc>
          <w:tcPr>
            <w:tcW w:w="3402" w:type="dxa"/>
            <w:vAlign w:val="center"/>
          </w:tcPr>
          <w:p w14:paraId="7DBDD8F6" w14:textId="77777777" w:rsidR="0017644A" w:rsidRPr="0017644A" w:rsidRDefault="0017644A" w:rsidP="0017644A">
            <w:pPr>
              <w:spacing w:after="0" w:line="240" w:lineRule="auto"/>
              <w:rPr>
                <w:rFonts w:cs="Arial"/>
                <w:iCs/>
              </w:rPr>
            </w:pPr>
          </w:p>
        </w:tc>
        <w:tc>
          <w:tcPr>
            <w:tcW w:w="4394" w:type="dxa"/>
          </w:tcPr>
          <w:p w14:paraId="77395DA9" w14:textId="77777777" w:rsidR="0017644A" w:rsidRPr="0017644A" w:rsidRDefault="0017644A" w:rsidP="0017644A">
            <w:pPr>
              <w:spacing w:after="0" w:line="240" w:lineRule="auto"/>
              <w:rPr>
                <w:rFonts w:cs="Arial"/>
                <w:iCs/>
              </w:rPr>
            </w:pPr>
            <w:r w:rsidRPr="0017644A">
              <w:rPr>
                <w:rFonts w:cs="Arial"/>
                <w:iCs/>
              </w:rPr>
              <w:t>It is not anticipated at this stage that the proposals will affect people disproportionately because of their religion or belief.</w:t>
            </w:r>
          </w:p>
        </w:tc>
        <w:tc>
          <w:tcPr>
            <w:tcW w:w="5103" w:type="dxa"/>
          </w:tcPr>
          <w:p w14:paraId="6ECB05D1"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7DAB12A4" w14:textId="77777777" w:rsidR="0017644A" w:rsidRPr="0017644A" w:rsidRDefault="0017644A" w:rsidP="0017644A">
            <w:pPr>
              <w:spacing w:after="0" w:line="240" w:lineRule="auto"/>
              <w:rPr>
                <w:rFonts w:cs="Arial"/>
                <w:iCs/>
              </w:rPr>
            </w:pPr>
          </w:p>
        </w:tc>
      </w:tr>
      <w:tr w:rsidR="0017644A" w:rsidRPr="0017644A" w14:paraId="1AEC4693" w14:textId="77777777" w:rsidTr="00542E60">
        <w:trPr>
          <w:trHeight w:val="1003"/>
        </w:trPr>
        <w:tc>
          <w:tcPr>
            <w:tcW w:w="2127" w:type="dxa"/>
            <w:vAlign w:val="center"/>
          </w:tcPr>
          <w:p w14:paraId="70415EC8"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Sex/Gender</w:t>
            </w:r>
          </w:p>
        </w:tc>
        <w:tc>
          <w:tcPr>
            <w:tcW w:w="3402" w:type="dxa"/>
            <w:vAlign w:val="center"/>
          </w:tcPr>
          <w:p w14:paraId="16DE1066" w14:textId="77777777" w:rsidR="0017644A" w:rsidRPr="0017644A" w:rsidRDefault="0017644A" w:rsidP="0017644A">
            <w:pPr>
              <w:spacing w:after="0" w:line="240" w:lineRule="auto"/>
              <w:rPr>
                <w:rFonts w:cs="Arial"/>
                <w:iCs/>
              </w:rPr>
            </w:pPr>
          </w:p>
        </w:tc>
        <w:tc>
          <w:tcPr>
            <w:tcW w:w="4394" w:type="dxa"/>
          </w:tcPr>
          <w:p w14:paraId="6027E8B4" w14:textId="77777777" w:rsidR="0017644A" w:rsidRPr="0017644A" w:rsidRDefault="0017644A" w:rsidP="0017644A">
            <w:pPr>
              <w:spacing w:after="0" w:line="240" w:lineRule="auto"/>
              <w:rPr>
                <w:rFonts w:cs="Arial"/>
                <w:iCs/>
              </w:rPr>
            </w:pPr>
            <w:r w:rsidRPr="0017644A">
              <w:rPr>
                <w:rFonts w:cs="Arial"/>
                <w:iCs/>
              </w:rPr>
              <w:t xml:space="preserve">It is not anticipated at this stage that the proposals will affect people disproportionately because of their sex/gender. The proposed school will not be prescribing any gender requirements. </w:t>
            </w:r>
          </w:p>
        </w:tc>
        <w:tc>
          <w:tcPr>
            <w:tcW w:w="5103" w:type="dxa"/>
            <w:vAlign w:val="center"/>
          </w:tcPr>
          <w:p w14:paraId="76171E73"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6FF8128B" w14:textId="77777777" w:rsidR="0017644A" w:rsidRPr="0017644A" w:rsidRDefault="0017644A" w:rsidP="0017644A">
            <w:pPr>
              <w:spacing w:after="0" w:line="240" w:lineRule="auto"/>
              <w:rPr>
                <w:rFonts w:cs="Arial"/>
                <w:iCs/>
              </w:rPr>
            </w:pPr>
          </w:p>
        </w:tc>
      </w:tr>
      <w:tr w:rsidR="0017644A" w:rsidRPr="0017644A" w14:paraId="176BB2CA" w14:textId="77777777" w:rsidTr="00542E60">
        <w:trPr>
          <w:trHeight w:val="1003"/>
        </w:trPr>
        <w:tc>
          <w:tcPr>
            <w:tcW w:w="2127" w:type="dxa"/>
            <w:vAlign w:val="center"/>
          </w:tcPr>
          <w:p w14:paraId="755C346A"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color w:val="000000"/>
              </w:rPr>
              <w:t>Sexual orientation</w:t>
            </w:r>
          </w:p>
        </w:tc>
        <w:tc>
          <w:tcPr>
            <w:tcW w:w="3402" w:type="dxa"/>
            <w:vAlign w:val="center"/>
          </w:tcPr>
          <w:p w14:paraId="6D53BD7E" w14:textId="77777777" w:rsidR="0017644A" w:rsidRPr="0017644A" w:rsidRDefault="0017644A" w:rsidP="0017644A">
            <w:pPr>
              <w:spacing w:after="0" w:line="240" w:lineRule="auto"/>
              <w:rPr>
                <w:rFonts w:cs="Arial"/>
                <w:iCs/>
              </w:rPr>
            </w:pPr>
          </w:p>
        </w:tc>
        <w:tc>
          <w:tcPr>
            <w:tcW w:w="4394" w:type="dxa"/>
          </w:tcPr>
          <w:p w14:paraId="409975B2" w14:textId="77777777" w:rsidR="0017644A" w:rsidRPr="0017644A" w:rsidRDefault="0017644A" w:rsidP="0017644A">
            <w:pPr>
              <w:spacing w:after="0" w:line="240" w:lineRule="auto"/>
              <w:rPr>
                <w:rFonts w:cs="Arial"/>
                <w:iCs/>
              </w:rPr>
            </w:pPr>
            <w:r w:rsidRPr="0017644A">
              <w:rPr>
                <w:rFonts w:cs="Arial"/>
                <w:iCs/>
              </w:rPr>
              <w:t xml:space="preserve">It is not anticipated at this stage that the proposals will affect people disproportionately because of their </w:t>
            </w:r>
            <w:r w:rsidRPr="0017644A">
              <w:rPr>
                <w:rFonts w:cs="Arial"/>
                <w:iCs/>
              </w:rPr>
              <w:lastRenderedPageBreak/>
              <w:t>sexual orientation.</w:t>
            </w:r>
          </w:p>
        </w:tc>
        <w:tc>
          <w:tcPr>
            <w:tcW w:w="5103" w:type="dxa"/>
            <w:vAlign w:val="center"/>
          </w:tcPr>
          <w:p w14:paraId="5A450F4B"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lastRenderedPageBreak/>
              <w:t xml:space="preserve">The County Council will continue to monitor the position and if any issues in respect of the protected characteristic are identified by the </w:t>
            </w:r>
            <w:r w:rsidRPr="0017644A">
              <w:rPr>
                <w:rFonts w:cs="Arial"/>
                <w:iCs/>
              </w:rPr>
              <w:lastRenderedPageBreak/>
              <w:t xml:space="preserve">County Council then the Action Plan will be amended accordingly. </w:t>
            </w:r>
          </w:p>
          <w:p w14:paraId="2668A416" w14:textId="77777777" w:rsidR="0017644A" w:rsidRPr="0017644A" w:rsidRDefault="0017644A" w:rsidP="0017644A">
            <w:pPr>
              <w:spacing w:after="0" w:line="240" w:lineRule="auto"/>
              <w:rPr>
                <w:rFonts w:cs="Arial"/>
                <w:iCs/>
              </w:rPr>
            </w:pPr>
          </w:p>
        </w:tc>
      </w:tr>
      <w:tr w:rsidR="0017644A" w:rsidRPr="0017644A" w14:paraId="76C8D9FD" w14:textId="77777777" w:rsidTr="00542E60">
        <w:trPr>
          <w:trHeight w:val="1028"/>
        </w:trPr>
        <w:tc>
          <w:tcPr>
            <w:tcW w:w="2127" w:type="dxa"/>
            <w:vAlign w:val="center"/>
          </w:tcPr>
          <w:p w14:paraId="19B6BE36" w14:textId="77777777" w:rsidR="0017644A" w:rsidRPr="0017644A" w:rsidRDefault="0017644A" w:rsidP="0017644A">
            <w:pPr>
              <w:spacing w:after="0" w:line="240" w:lineRule="auto"/>
              <w:rPr>
                <w:rFonts w:cs="Arial"/>
                <w:iCs/>
              </w:rPr>
            </w:pPr>
            <w:r w:rsidRPr="0017644A">
              <w:rPr>
                <w:rFonts w:cs="Arial"/>
                <w:b/>
                <w:iCs/>
                <w:color w:val="000000"/>
              </w:rPr>
              <w:lastRenderedPageBreak/>
              <w:t>Marriage and civil partnership</w:t>
            </w:r>
          </w:p>
        </w:tc>
        <w:tc>
          <w:tcPr>
            <w:tcW w:w="3402" w:type="dxa"/>
            <w:vAlign w:val="center"/>
          </w:tcPr>
          <w:p w14:paraId="12ABD465" w14:textId="77777777" w:rsidR="0017644A" w:rsidRPr="0017644A" w:rsidRDefault="0017644A" w:rsidP="0017644A">
            <w:pPr>
              <w:spacing w:after="0" w:line="240" w:lineRule="auto"/>
              <w:rPr>
                <w:rFonts w:cs="Arial"/>
                <w:iCs/>
              </w:rPr>
            </w:pPr>
          </w:p>
        </w:tc>
        <w:tc>
          <w:tcPr>
            <w:tcW w:w="4394" w:type="dxa"/>
          </w:tcPr>
          <w:p w14:paraId="64FFD1B3" w14:textId="77777777" w:rsidR="0017644A" w:rsidRPr="0017644A" w:rsidRDefault="0017644A" w:rsidP="0017644A">
            <w:pPr>
              <w:spacing w:after="0" w:line="240" w:lineRule="auto"/>
              <w:rPr>
                <w:rFonts w:cs="Arial"/>
                <w:iCs/>
              </w:rPr>
            </w:pPr>
            <w:r w:rsidRPr="0017644A">
              <w:rPr>
                <w:rFonts w:cs="Arial"/>
                <w:iCs/>
              </w:rPr>
              <w:t>It is not anticipated at this stage that the proposals will affect people disproportionately because of their marriage or civil partnership.</w:t>
            </w:r>
          </w:p>
        </w:tc>
        <w:tc>
          <w:tcPr>
            <w:tcW w:w="5103" w:type="dxa"/>
            <w:vAlign w:val="center"/>
          </w:tcPr>
          <w:p w14:paraId="451CA3E8" w14:textId="77777777" w:rsidR="0017644A" w:rsidRPr="0017644A" w:rsidRDefault="0017644A" w:rsidP="0017644A">
            <w:pPr>
              <w:spacing w:after="0" w:line="240" w:lineRule="auto"/>
              <w:rPr>
                <w:rFonts w:cs="Arial"/>
                <w:iCs/>
              </w:rPr>
            </w:pPr>
            <w:r w:rsidRPr="0017644A">
              <w:rPr>
                <w:rFonts w:cs="Arial"/>
                <w:iCs/>
              </w:rPr>
              <w:t>No mitigation is currently required but the position will continue to be monitored and if any issues in respect of the protected characteristic are identified then the Action Plan will be amended accordingly.</w:t>
            </w:r>
          </w:p>
        </w:tc>
      </w:tr>
      <w:tr w:rsidR="0017644A" w:rsidRPr="0017644A" w14:paraId="461B8AB2" w14:textId="77777777" w:rsidTr="00542E60">
        <w:trPr>
          <w:trHeight w:val="1028"/>
        </w:trPr>
        <w:tc>
          <w:tcPr>
            <w:tcW w:w="2127" w:type="dxa"/>
            <w:vAlign w:val="center"/>
          </w:tcPr>
          <w:p w14:paraId="125FAF88" w14:textId="77777777" w:rsidR="0017644A" w:rsidRPr="0017644A" w:rsidRDefault="0017644A" w:rsidP="0017644A">
            <w:pPr>
              <w:autoSpaceDE w:val="0"/>
              <w:autoSpaceDN w:val="0"/>
              <w:adjustRightInd w:val="0"/>
              <w:spacing w:after="0" w:line="240" w:lineRule="auto"/>
              <w:rPr>
                <w:rFonts w:cs="Arial"/>
                <w:color w:val="000000"/>
              </w:rPr>
            </w:pPr>
            <w:r w:rsidRPr="0017644A">
              <w:rPr>
                <w:rFonts w:cs="Arial"/>
                <w:b/>
                <w:bCs/>
                <w:color w:val="000000"/>
              </w:rPr>
              <w:t>Carers</w:t>
            </w:r>
          </w:p>
        </w:tc>
        <w:tc>
          <w:tcPr>
            <w:tcW w:w="3402" w:type="dxa"/>
            <w:vAlign w:val="center"/>
          </w:tcPr>
          <w:p w14:paraId="7BDDA82E" w14:textId="77777777" w:rsidR="0017644A" w:rsidRPr="0017644A" w:rsidRDefault="0017644A" w:rsidP="0017644A">
            <w:pPr>
              <w:spacing w:after="0" w:line="240" w:lineRule="auto"/>
              <w:rPr>
                <w:rFonts w:cs="Arial"/>
                <w:iCs/>
              </w:rPr>
            </w:pPr>
          </w:p>
        </w:tc>
        <w:tc>
          <w:tcPr>
            <w:tcW w:w="4394" w:type="dxa"/>
          </w:tcPr>
          <w:p w14:paraId="0189DA43" w14:textId="77777777" w:rsidR="0017644A" w:rsidRPr="0017644A" w:rsidRDefault="0017644A" w:rsidP="0017644A">
            <w:pPr>
              <w:spacing w:after="0" w:line="240" w:lineRule="auto"/>
              <w:rPr>
                <w:rFonts w:cs="Arial"/>
                <w:iCs/>
              </w:rPr>
            </w:pPr>
            <w:r w:rsidRPr="0017644A">
              <w:rPr>
                <w:rFonts w:cs="Arial"/>
                <w:iCs/>
              </w:rPr>
              <w:t>The new school will allow more children to attend a school in their locality and extend the range of successful preferences available to parents/carers.</w:t>
            </w:r>
          </w:p>
          <w:p w14:paraId="2086DF09" w14:textId="77777777" w:rsidR="0017644A" w:rsidRPr="0017644A" w:rsidRDefault="0017644A" w:rsidP="0017644A">
            <w:pPr>
              <w:spacing w:after="0" w:line="240" w:lineRule="auto"/>
              <w:rPr>
                <w:rFonts w:cs="Arial"/>
                <w:iCs/>
              </w:rPr>
            </w:pPr>
            <w:r w:rsidRPr="0017644A">
              <w:rPr>
                <w:rFonts w:cs="Arial"/>
                <w:iCs/>
              </w:rPr>
              <w:t>Currently it does not appear that there are any disproportionate negative impacts concerning this protected characteristic.</w:t>
            </w:r>
          </w:p>
          <w:p w14:paraId="71271391" w14:textId="77777777" w:rsidR="0017644A" w:rsidRPr="0017644A" w:rsidRDefault="0017644A" w:rsidP="0017644A">
            <w:pPr>
              <w:spacing w:after="0" w:line="240" w:lineRule="auto"/>
              <w:rPr>
                <w:rFonts w:cs="Arial"/>
                <w:iCs/>
              </w:rPr>
            </w:pPr>
          </w:p>
        </w:tc>
        <w:tc>
          <w:tcPr>
            <w:tcW w:w="5103" w:type="dxa"/>
          </w:tcPr>
          <w:p w14:paraId="032688F8"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78614185" w14:textId="77777777" w:rsidR="0017644A" w:rsidRPr="0017644A" w:rsidRDefault="0017644A" w:rsidP="0017644A">
            <w:pPr>
              <w:spacing w:after="0" w:line="240" w:lineRule="auto"/>
              <w:rPr>
                <w:rFonts w:cs="Arial"/>
                <w:iCs/>
              </w:rPr>
            </w:pPr>
          </w:p>
        </w:tc>
      </w:tr>
      <w:tr w:rsidR="0017644A" w:rsidRPr="0017644A" w14:paraId="050B6BE3" w14:textId="77777777" w:rsidTr="00542E60">
        <w:trPr>
          <w:trHeight w:val="1028"/>
        </w:trPr>
        <w:tc>
          <w:tcPr>
            <w:tcW w:w="2127" w:type="dxa"/>
            <w:vAlign w:val="center"/>
          </w:tcPr>
          <w:p w14:paraId="29A4B77E" w14:textId="77777777" w:rsidR="0017644A" w:rsidRPr="0017644A" w:rsidRDefault="0017644A" w:rsidP="0017644A">
            <w:pPr>
              <w:spacing w:after="0" w:line="240" w:lineRule="auto"/>
              <w:rPr>
                <w:rFonts w:cs="Arial"/>
                <w:b/>
                <w:iCs/>
              </w:rPr>
            </w:pPr>
            <w:r w:rsidRPr="0017644A">
              <w:rPr>
                <w:rFonts w:cs="Arial"/>
                <w:b/>
                <w:iCs/>
              </w:rPr>
              <w:t>Other relevant groups</w:t>
            </w:r>
          </w:p>
          <w:p w14:paraId="2F2014AC" w14:textId="77777777" w:rsidR="0017644A" w:rsidRPr="0017644A" w:rsidRDefault="0017644A" w:rsidP="0017644A">
            <w:pPr>
              <w:spacing w:after="0" w:line="240" w:lineRule="auto"/>
              <w:rPr>
                <w:rFonts w:cs="Arial"/>
                <w:iCs/>
                <w:sz w:val="22"/>
                <w:szCs w:val="22"/>
              </w:rPr>
            </w:pPr>
            <w:r w:rsidRPr="0017644A">
              <w:rPr>
                <w:rFonts w:cs="Arial"/>
                <w:iCs/>
                <w:sz w:val="22"/>
                <w:szCs w:val="22"/>
              </w:rPr>
              <w:t>Consider if there is a potential impact (positive or negative) on areas such as health and wellbeing, crime and disorder, Armed Forces community.</w:t>
            </w:r>
          </w:p>
        </w:tc>
        <w:tc>
          <w:tcPr>
            <w:tcW w:w="3402" w:type="dxa"/>
            <w:vAlign w:val="center"/>
          </w:tcPr>
          <w:p w14:paraId="7CC5D14A" w14:textId="77777777" w:rsidR="0017644A" w:rsidRPr="0017644A" w:rsidRDefault="0017644A" w:rsidP="0017644A">
            <w:pPr>
              <w:spacing w:after="0" w:line="240" w:lineRule="auto"/>
              <w:rPr>
                <w:rFonts w:cs="Arial"/>
                <w:iCs/>
              </w:rPr>
            </w:pPr>
          </w:p>
        </w:tc>
        <w:tc>
          <w:tcPr>
            <w:tcW w:w="4394" w:type="dxa"/>
          </w:tcPr>
          <w:p w14:paraId="4BFAF6AC" w14:textId="77777777" w:rsidR="0017644A" w:rsidRPr="0017644A" w:rsidRDefault="0017644A" w:rsidP="0017644A">
            <w:pPr>
              <w:spacing w:after="0" w:line="240" w:lineRule="auto"/>
              <w:rPr>
                <w:rFonts w:cs="Arial"/>
                <w:iCs/>
              </w:rPr>
            </w:pPr>
            <w:r w:rsidRPr="0017644A">
              <w:rPr>
                <w:rFonts w:cs="Arial"/>
                <w:iCs/>
              </w:rPr>
              <w:t>It is not anticipated at this stage that the proposals will affect people in other relevant groups disproportionately.</w:t>
            </w:r>
          </w:p>
        </w:tc>
        <w:tc>
          <w:tcPr>
            <w:tcW w:w="5103" w:type="dxa"/>
          </w:tcPr>
          <w:p w14:paraId="75D608CF"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The County Council will continue to monitor the position and if any issues in respect of the protected characteristic are identified by the County Council then the Action Plan will be amended accordingly. </w:t>
            </w:r>
          </w:p>
          <w:p w14:paraId="2F1CF5B8" w14:textId="77777777" w:rsidR="0017644A" w:rsidRPr="0017644A" w:rsidRDefault="0017644A" w:rsidP="0017644A">
            <w:pPr>
              <w:spacing w:after="0" w:line="240" w:lineRule="auto"/>
              <w:rPr>
                <w:rFonts w:cs="Arial"/>
                <w:iCs/>
              </w:rPr>
            </w:pPr>
          </w:p>
        </w:tc>
      </w:tr>
    </w:tbl>
    <w:p w14:paraId="2236A75A" w14:textId="77777777" w:rsidR="0017644A" w:rsidRPr="0017644A" w:rsidRDefault="0017644A" w:rsidP="0017644A">
      <w:pPr>
        <w:spacing w:after="0" w:line="240" w:lineRule="auto"/>
        <w:rPr>
          <w:rFonts w:cs="Arial"/>
          <w:iCs/>
        </w:rPr>
      </w:pPr>
      <w:r w:rsidRPr="0017644A">
        <w:rPr>
          <w:rFonts w:cs="Arial"/>
          <w:iCs/>
        </w:rPr>
        <w:br w:type="page"/>
      </w: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1"/>
        <w:gridCol w:w="7481"/>
      </w:tblGrid>
      <w:tr w:rsidR="0017644A" w:rsidRPr="0017644A" w14:paraId="292C9327" w14:textId="77777777" w:rsidTr="00542E60">
        <w:trPr>
          <w:trHeight w:val="431"/>
        </w:trPr>
        <w:tc>
          <w:tcPr>
            <w:tcW w:w="14962" w:type="dxa"/>
            <w:gridSpan w:val="2"/>
            <w:shd w:val="clear" w:color="auto" w:fill="D9D9D9"/>
            <w:vAlign w:val="center"/>
          </w:tcPr>
          <w:p w14:paraId="25BEF0E7" w14:textId="77777777" w:rsidR="0017644A" w:rsidRPr="0017644A" w:rsidRDefault="0017644A" w:rsidP="0017644A">
            <w:pPr>
              <w:spacing w:after="0" w:line="240" w:lineRule="auto"/>
              <w:rPr>
                <w:rFonts w:cs="Arial"/>
                <w:b/>
                <w:iCs/>
              </w:rPr>
            </w:pPr>
            <w:r w:rsidRPr="0017644A">
              <w:rPr>
                <w:rFonts w:cs="Arial"/>
                <w:b/>
                <w:iCs/>
              </w:rPr>
              <w:lastRenderedPageBreak/>
              <w:t>Opportunity to advance equality of opportunity and/or foster good relations</w:t>
            </w:r>
          </w:p>
        </w:tc>
      </w:tr>
      <w:tr w:rsidR="0017644A" w:rsidRPr="0017644A" w14:paraId="5907EAA1" w14:textId="77777777" w:rsidTr="00542E60">
        <w:trPr>
          <w:trHeight w:val="1405"/>
        </w:trPr>
        <w:tc>
          <w:tcPr>
            <w:tcW w:w="14962" w:type="dxa"/>
            <w:gridSpan w:val="2"/>
            <w:tcBorders>
              <w:bottom w:val="single" w:sz="18" w:space="0" w:color="auto"/>
            </w:tcBorders>
            <w:vAlign w:val="center"/>
          </w:tcPr>
          <w:p w14:paraId="0408D285" w14:textId="364AE2C9" w:rsidR="00DE763D" w:rsidRPr="0017644A" w:rsidRDefault="0017644A" w:rsidP="00DE763D">
            <w:pPr>
              <w:autoSpaceDE w:val="0"/>
              <w:autoSpaceDN w:val="0"/>
              <w:adjustRightInd w:val="0"/>
              <w:spacing w:after="0" w:line="240" w:lineRule="auto"/>
              <w:rPr>
                <w:rFonts w:cs="Arial"/>
                <w:iCs/>
              </w:rPr>
            </w:pPr>
            <w:r w:rsidRPr="0017644A">
              <w:rPr>
                <w:rFonts w:cs="Arial"/>
                <w:iCs/>
              </w:rPr>
              <w:t xml:space="preserve">The new school will allow more local children to access a local first school place and extend the range of successful preferences available to parents and carers. </w:t>
            </w:r>
            <w:r w:rsidR="00DE763D">
              <w:rPr>
                <w:rFonts w:cs="Arial"/>
                <w:iCs/>
              </w:rPr>
              <w:t>It is envisaged that the new school operator joins the family of Hertfordshire schools in offering places to its local community</w:t>
            </w:r>
            <w:r w:rsidR="00DE763D" w:rsidRPr="0017644A">
              <w:rPr>
                <w:rFonts w:cs="Arial"/>
                <w:iCs/>
              </w:rPr>
              <w:t>.</w:t>
            </w:r>
          </w:p>
          <w:p w14:paraId="1FD8BE44" w14:textId="71A26D1A" w:rsidR="0017644A" w:rsidRPr="0017644A" w:rsidRDefault="0017644A" w:rsidP="00DE763D">
            <w:pPr>
              <w:autoSpaceDE w:val="0"/>
              <w:autoSpaceDN w:val="0"/>
              <w:adjustRightInd w:val="0"/>
              <w:spacing w:after="0" w:line="240" w:lineRule="auto"/>
              <w:rPr>
                <w:rFonts w:cs="Arial"/>
                <w:iCs/>
              </w:rPr>
            </w:pPr>
            <w:r w:rsidRPr="0017644A">
              <w:rPr>
                <w:rFonts w:cs="Arial"/>
                <w:iCs/>
              </w:rPr>
              <w:t>The County Council expects new school provision will be fully accessible to disabled pupils and staff and any building scheme will be compliant with DDA regulations</w:t>
            </w:r>
            <w:r w:rsidR="00D90DA2">
              <w:rPr>
                <w:rFonts w:cs="Arial"/>
                <w:iCs/>
              </w:rPr>
              <w:t>.</w:t>
            </w:r>
          </w:p>
        </w:tc>
      </w:tr>
      <w:tr w:rsidR="0017644A" w:rsidRPr="0017644A" w14:paraId="48E7DC56" w14:textId="77777777" w:rsidTr="00542E60">
        <w:trPr>
          <w:trHeight w:val="840"/>
        </w:trPr>
        <w:tc>
          <w:tcPr>
            <w:tcW w:w="14962" w:type="dxa"/>
            <w:gridSpan w:val="2"/>
            <w:tcBorders>
              <w:top w:val="single" w:sz="18" w:space="0" w:color="auto"/>
              <w:left w:val="single" w:sz="8" w:space="0" w:color="auto"/>
              <w:bottom w:val="single" w:sz="8" w:space="0" w:color="auto"/>
              <w:right w:val="single" w:sz="8" w:space="0" w:color="auto"/>
            </w:tcBorders>
            <w:shd w:val="clear" w:color="auto" w:fill="D9D9D9"/>
            <w:vAlign w:val="center"/>
          </w:tcPr>
          <w:p w14:paraId="1FC0F79C" w14:textId="77777777" w:rsidR="0017644A" w:rsidRPr="0017644A" w:rsidRDefault="0017644A" w:rsidP="0017644A">
            <w:pPr>
              <w:spacing w:after="0" w:line="240" w:lineRule="auto"/>
              <w:rPr>
                <w:rFonts w:cs="Arial"/>
                <w:iCs/>
              </w:rPr>
            </w:pPr>
            <w:r w:rsidRPr="0017644A">
              <w:rPr>
                <w:rFonts w:cs="Arial"/>
                <w:b/>
                <w:iCs/>
              </w:rPr>
              <w:t xml:space="preserve">Conclusion of your analysis and assessment - </w:t>
            </w:r>
          </w:p>
        </w:tc>
      </w:tr>
      <w:tr w:rsidR="0017644A" w:rsidRPr="0017644A" w14:paraId="25531B09" w14:textId="77777777" w:rsidTr="00542E60">
        <w:trPr>
          <w:trHeight w:val="415"/>
        </w:trPr>
        <w:tc>
          <w:tcPr>
            <w:tcW w:w="7481" w:type="dxa"/>
            <w:tcBorders>
              <w:top w:val="single" w:sz="8" w:space="0" w:color="auto"/>
            </w:tcBorders>
            <w:vAlign w:val="center"/>
          </w:tcPr>
          <w:p w14:paraId="01FC9FB8" w14:textId="77777777" w:rsidR="0017644A" w:rsidRPr="0017644A" w:rsidRDefault="0017644A" w:rsidP="0017644A">
            <w:pPr>
              <w:spacing w:after="0" w:line="240" w:lineRule="auto"/>
              <w:jc w:val="center"/>
              <w:rPr>
                <w:rFonts w:cs="Arial"/>
                <w:b/>
                <w:iCs/>
                <w:sz w:val="22"/>
                <w:szCs w:val="22"/>
              </w:rPr>
            </w:pPr>
            <w:r w:rsidRPr="0017644A">
              <w:rPr>
                <w:rFonts w:cs="Arial"/>
                <w:b/>
                <w:iCs/>
                <w:sz w:val="22"/>
                <w:szCs w:val="22"/>
              </w:rPr>
              <w:t>OUTCOME AND NEXT STEPS</w:t>
            </w:r>
          </w:p>
        </w:tc>
        <w:tc>
          <w:tcPr>
            <w:tcW w:w="7481" w:type="dxa"/>
            <w:tcBorders>
              <w:top w:val="single" w:sz="8" w:space="0" w:color="auto"/>
            </w:tcBorders>
            <w:vAlign w:val="center"/>
          </w:tcPr>
          <w:p w14:paraId="53880C77" w14:textId="77777777" w:rsidR="0017644A" w:rsidRPr="0017644A" w:rsidRDefault="0017644A" w:rsidP="0017644A">
            <w:pPr>
              <w:autoSpaceDE w:val="0"/>
              <w:autoSpaceDN w:val="0"/>
              <w:adjustRightInd w:val="0"/>
              <w:spacing w:after="0" w:line="240" w:lineRule="auto"/>
              <w:jc w:val="center"/>
              <w:rPr>
                <w:rFonts w:cs="Arial"/>
                <w:b/>
                <w:iCs/>
              </w:rPr>
            </w:pPr>
            <w:r w:rsidRPr="0017644A">
              <w:rPr>
                <w:rFonts w:cs="Arial"/>
                <w:b/>
                <w:iCs/>
              </w:rPr>
              <w:t>SUMMARY</w:t>
            </w:r>
          </w:p>
        </w:tc>
      </w:tr>
      <w:tr w:rsidR="0017644A" w:rsidRPr="0017644A" w14:paraId="162C04A1" w14:textId="77777777" w:rsidTr="00542E60">
        <w:trPr>
          <w:trHeight w:val="1123"/>
        </w:trPr>
        <w:tc>
          <w:tcPr>
            <w:tcW w:w="7481" w:type="dxa"/>
            <w:vAlign w:val="center"/>
          </w:tcPr>
          <w:p w14:paraId="0040DEAC" w14:textId="77777777" w:rsidR="0017644A" w:rsidRPr="0017644A" w:rsidRDefault="0017644A" w:rsidP="0017644A">
            <w:pPr>
              <w:numPr>
                <w:ilvl w:val="0"/>
                <w:numId w:val="10"/>
              </w:numPr>
              <w:spacing w:after="0" w:line="240" w:lineRule="auto"/>
              <w:rPr>
                <w:rFonts w:cs="Arial"/>
                <w:b/>
                <w:iCs/>
                <w:sz w:val="22"/>
                <w:szCs w:val="22"/>
              </w:rPr>
            </w:pPr>
            <w:bookmarkStart w:id="4" w:name="nomajorchange"/>
            <w:r w:rsidRPr="0017644A">
              <w:rPr>
                <w:rFonts w:cs="Arial"/>
                <w:b/>
                <w:iCs/>
                <w:sz w:val="22"/>
                <w:szCs w:val="22"/>
              </w:rPr>
              <w:t>No equality impacts identified</w:t>
            </w:r>
          </w:p>
          <w:p w14:paraId="53AB1B04" w14:textId="77777777" w:rsidR="0017644A" w:rsidRPr="0017644A" w:rsidRDefault="0017644A" w:rsidP="0017644A">
            <w:pPr>
              <w:numPr>
                <w:ilvl w:val="0"/>
                <w:numId w:val="12"/>
              </w:numPr>
              <w:autoSpaceDE w:val="0"/>
              <w:autoSpaceDN w:val="0"/>
              <w:adjustRightInd w:val="0"/>
              <w:spacing w:after="0" w:line="240" w:lineRule="auto"/>
              <w:rPr>
                <w:rFonts w:cs="Arial"/>
                <w:i/>
                <w:iCs/>
                <w:sz w:val="22"/>
                <w:szCs w:val="22"/>
              </w:rPr>
            </w:pPr>
            <w:r w:rsidRPr="0017644A">
              <w:rPr>
                <w:rFonts w:cs="Arial"/>
                <w:iCs/>
                <w:sz w:val="22"/>
                <w:szCs w:val="22"/>
              </w:rPr>
              <w:t xml:space="preserve">No major change required </w:t>
            </w:r>
            <w:bookmarkEnd w:id="4"/>
            <w:r w:rsidRPr="0017644A">
              <w:rPr>
                <w:rFonts w:cs="Arial"/>
                <w:iCs/>
                <w:sz w:val="22"/>
                <w:szCs w:val="22"/>
              </w:rPr>
              <w:t>to proposal</w:t>
            </w:r>
          </w:p>
        </w:tc>
        <w:tc>
          <w:tcPr>
            <w:tcW w:w="7481" w:type="dxa"/>
            <w:vAlign w:val="center"/>
          </w:tcPr>
          <w:p w14:paraId="66383A93" w14:textId="77777777" w:rsidR="0017644A" w:rsidRPr="0017644A" w:rsidRDefault="0017644A" w:rsidP="0017644A">
            <w:pPr>
              <w:autoSpaceDE w:val="0"/>
              <w:autoSpaceDN w:val="0"/>
              <w:adjustRightInd w:val="0"/>
              <w:spacing w:after="0" w:line="240" w:lineRule="auto"/>
              <w:rPr>
                <w:rFonts w:cs="Arial"/>
                <w:iCs/>
              </w:rPr>
            </w:pPr>
            <w:r w:rsidRPr="0017644A">
              <w:rPr>
                <w:rFonts w:cs="Arial"/>
                <w:iCs/>
              </w:rPr>
              <w:t xml:space="preserve">Ensure that the proposals do not impact adversely upon pupils with disabilities and ensure that the communications strategy </w:t>
            </w:r>
            <w:proofErr w:type="gramStart"/>
            <w:r w:rsidRPr="0017644A">
              <w:rPr>
                <w:rFonts w:cs="Arial"/>
                <w:iCs/>
              </w:rPr>
              <w:t>takes into account</w:t>
            </w:r>
            <w:proofErr w:type="gramEnd"/>
            <w:r w:rsidRPr="0017644A">
              <w:rPr>
                <w:rFonts w:cs="Arial"/>
                <w:iCs/>
              </w:rPr>
              <w:t xml:space="preserve"> the differing needs of the local community including staff.</w:t>
            </w:r>
          </w:p>
        </w:tc>
      </w:tr>
      <w:tr w:rsidR="0017644A" w:rsidRPr="0017644A" w14:paraId="5DC72D01" w14:textId="77777777" w:rsidTr="00542E60">
        <w:trPr>
          <w:trHeight w:val="1692"/>
        </w:trPr>
        <w:tc>
          <w:tcPr>
            <w:tcW w:w="7481" w:type="dxa"/>
            <w:vAlign w:val="center"/>
          </w:tcPr>
          <w:p w14:paraId="31BA4531" w14:textId="77777777" w:rsidR="0017644A" w:rsidRPr="0017644A" w:rsidRDefault="0017644A" w:rsidP="0017644A">
            <w:pPr>
              <w:numPr>
                <w:ilvl w:val="0"/>
                <w:numId w:val="10"/>
              </w:numPr>
              <w:spacing w:after="0" w:line="240" w:lineRule="auto"/>
              <w:rPr>
                <w:rFonts w:cs="Arial"/>
                <w:b/>
                <w:iCs/>
                <w:sz w:val="22"/>
                <w:szCs w:val="22"/>
              </w:rPr>
            </w:pPr>
            <w:r w:rsidRPr="0017644A">
              <w:rPr>
                <w:rFonts w:cs="Arial"/>
                <w:b/>
                <w:iCs/>
                <w:sz w:val="22"/>
                <w:szCs w:val="22"/>
              </w:rPr>
              <w:t>Minimal equality impacts identified</w:t>
            </w:r>
          </w:p>
          <w:p w14:paraId="51FD4530"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Adverse impacts have been identified, but have been objectively justified (provided you do not unlawfully discriminate)</w:t>
            </w:r>
          </w:p>
          <w:p w14:paraId="7C541AD9"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 xml:space="preserve">Ensure decision makers consider the cumulative effect of how </w:t>
            </w:r>
            <w:proofErr w:type="gramStart"/>
            <w:r w:rsidRPr="0017644A">
              <w:rPr>
                <w:rFonts w:cs="Arial"/>
                <w:iCs/>
                <w:sz w:val="22"/>
                <w:szCs w:val="22"/>
              </w:rPr>
              <w:t>a number of</w:t>
            </w:r>
            <w:proofErr w:type="gramEnd"/>
            <w:r w:rsidRPr="0017644A">
              <w:rPr>
                <w:rFonts w:cs="Arial"/>
                <w:iCs/>
                <w:sz w:val="22"/>
                <w:szCs w:val="22"/>
              </w:rPr>
              <w:t xml:space="preserve"> decisions impact on equality</w:t>
            </w:r>
          </w:p>
          <w:p w14:paraId="419703EC"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No major change required to proposal</w:t>
            </w:r>
          </w:p>
        </w:tc>
        <w:tc>
          <w:tcPr>
            <w:tcW w:w="7481" w:type="dxa"/>
            <w:vAlign w:val="center"/>
          </w:tcPr>
          <w:p w14:paraId="597E4FC5" w14:textId="77777777" w:rsidR="0017644A" w:rsidRPr="0017644A" w:rsidRDefault="0017644A" w:rsidP="0017644A">
            <w:pPr>
              <w:autoSpaceDE w:val="0"/>
              <w:autoSpaceDN w:val="0"/>
              <w:adjustRightInd w:val="0"/>
              <w:spacing w:after="0" w:line="240" w:lineRule="auto"/>
              <w:rPr>
                <w:rFonts w:cs="Arial"/>
                <w:i/>
                <w:iCs/>
              </w:rPr>
            </w:pPr>
          </w:p>
        </w:tc>
      </w:tr>
      <w:tr w:rsidR="0017644A" w:rsidRPr="0017644A" w14:paraId="30AB2713" w14:textId="77777777" w:rsidTr="00542E60">
        <w:trPr>
          <w:trHeight w:val="1650"/>
        </w:trPr>
        <w:tc>
          <w:tcPr>
            <w:tcW w:w="7481" w:type="dxa"/>
            <w:vAlign w:val="center"/>
          </w:tcPr>
          <w:p w14:paraId="3D16638B" w14:textId="77777777" w:rsidR="0017644A" w:rsidRPr="0017644A" w:rsidRDefault="0017644A" w:rsidP="0017644A">
            <w:pPr>
              <w:numPr>
                <w:ilvl w:val="0"/>
                <w:numId w:val="10"/>
              </w:numPr>
              <w:spacing w:after="0" w:line="240" w:lineRule="auto"/>
              <w:rPr>
                <w:rFonts w:cs="Arial"/>
                <w:b/>
                <w:iCs/>
                <w:sz w:val="22"/>
                <w:szCs w:val="22"/>
              </w:rPr>
            </w:pPr>
            <w:bookmarkStart w:id="5" w:name="adjustthepolicy"/>
            <w:r w:rsidRPr="0017644A">
              <w:rPr>
                <w:rFonts w:cs="Arial"/>
                <w:b/>
                <w:iCs/>
                <w:sz w:val="22"/>
                <w:szCs w:val="22"/>
              </w:rPr>
              <w:t>Potential equality impacts identified</w:t>
            </w:r>
          </w:p>
          <w:bookmarkEnd w:id="5"/>
          <w:p w14:paraId="1EF59FB8"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Take ‘mitigating action’ to change the original policy/proposal, remove barriers or better advance equality</w:t>
            </w:r>
          </w:p>
          <w:p w14:paraId="4FFD0F9D"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Set out clear actions in the action plan in section 4.</w:t>
            </w:r>
          </w:p>
        </w:tc>
        <w:tc>
          <w:tcPr>
            <w:tcW w:w="7481" w:type="dxa"/>
            <w:vAlign w:val="center"/>
          </w:tcPr>
          <w:p w14:paraId="3A4CD599" w14:textId="77777777" w:rsidR="0017644A" w:rsidRPr="0017644A" w:rsidRDefault="0017644A" w:rsidP="0017644A">
            <w:pPr>
              <w:autoSpaceDE w:val="0"/>
              <w:autoSpaceDN w:val="0"/>
              <w:adjustRightInd w:val="0"/>
              <w:spacing w:after="0" w:line="240" w:lineRule="auto"/>
              <w:rPr>
                <w:rFonts w:cs="Arial"/>
                <w:iCs/>
              </w:rPr>
            </w:pPr>
          </w:p>
        </w:tc>
      </w:tr>
      <w:tr w:rsidR="0017644A" w:rsidRPr="0017644A" w14:paraId="6AF24A21" w14:textId="77777777" w:rsidTr="00542E60">
        <w:trPr>
          <w:trHeight w:val="1822"/>
        </w:trPr>
        <w:tc>
          <w:tcPr>
            <w:tcW w:w="7481" w:type="dxa"/>
            <w:vAlign w:val="center"/>
          </w:tcPr>
          <w:p w14:paraId="3106CB3C" w14:textId="77777777" w:rsidR="0017644A" w:rsidRPr="0017644A" w:rsidRDefault="0017644A" w:rsidP="0017644A">
            <w:pPr>
              <w:numPr>
                <w:ilvl w:val="0"/>
                <w:numId w:val="10"/>
              </w:numPr>
              <w:spacing w:after="0" w:line="240" w:lineRule="auto"/>
              <w:rPr>
                <w:rFonts w:cs="Arial"/>
                <w:b/>
                <w:iCs/>
                <w:sz w:val="22"/>
                <w:szCs w:val="22"/>
              </w:rPr>
            </w:pPr>
            <w:r w:rsidRPr="0017644A">
              <w:rPr>
                <w:rFonts w:cs="Arial"/>
                <w:b/>
                <w:iCs/>
                <w:sz w:val="22"/>
                <w:szCs w:val="22"/>
              </w:rPr>
              <w:t>Major equality impacts identified</w:t>
            </w:r>
          </w:p>
          <w:p w14:paraId="6CAF93A3"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The adverse effects are not justified, cannot be mitigated or show unlawful discrimination</w:t>
            </w:r>
          </w:p>
          <w:p w14:paraId="26BFC210"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You must stop and remove the policy</w:t>
            </w:r>
          </w:p>
          <w:p w14:paraId="25849E61" w14:textId="77777777" w:rsidR="0017644A" w:rsidRPr="0017644A" w:rsidRDefault="0017644A" w:rsidP="0017644A">
            <w:pPr>
              <w:spacing w:after="0" w:line="240" w:lineRule="auto"/>
              <w:ind w:left="720"/>
              <w:rPr>
                <w:rFonts w:cs="Arial"/>
                <w:b/>
                <w:iCs/>
                <w:sz w:val="22"/>
                <w:szCs w:val="22"/>
              </w:rPr>
            </w:pPr>
            <w:r w:rsidRPr="0017644A">
              <w:rPr>
                <w:rFonts w:cs="Arial"/>
                <w:b/>
                <w:iCs/>
                <w:sz w:val="22"/>
                <w:szCs w:val="22"/>
              </w:rPr>
              <w:t>[you should consult with Legal Services]</w:t>
            </w:r>
          </w:p>
          <w:p w14:paraId="6BBCBC69" w14:textId="77777777" w:rsidR="0017644A" w:rsidRPr="0017644A" w:rsidRDefault="0017644A" w:rsidP="0017644A">
            <w:pPr>
              <w:numPr>
                <w:ilvl w:val="0"/>
                <w:numId w:val="11"/>
              </w:numPr>
              <w:spacing w:after="0" w:line="240" w:lineRule="auto"/>
              <w:rPr>
                <w:rFonts w:cs="Arial"/>
                <w:iCs/>
                <w:sz w:val="22"/>
                <w:szCs w:val="22"/>
              </w:rPr>
            </w:pPr>
            <w:r w:rsidRPr="0017644A">
              <w:rPr>
                <w:rFonts w:cs="Arial"/>
                <w:iCs/>
                <w:sz w:val="22"/>
                <w:szCs w:val="22"/>
              </w:rPr>
              <w:t>Ensure decision makers understand the equality impact</w:t>
            </w:r>
          </w:p>
        </w:tc>
        <w:tc>
          <w:tcPr>
            <w:tcW w:w="7481" w:type="dxa"/>
            <w:vAlign w:val="center"/>
          </w:tcPr>
          <w:p w14:paraId="42950BCB" w14:textId="77777777" w:rsidR="0017644A" w:rsidRPr="0017644A" w:rsidRDefault="0017644A" w:rsidP="0017644A">
            <w:pPr>
              <w:autoSpaceDE w:val="0"/>
              <w:autoSpaceDN w:val="0"/>
              <w:adjustRightInd w:val="0"/>
              <w:spacing w:after="0" w:line="240" w:lineRule="auto"/>
              <w:rPr>
                <w:rFonts w:cs="Arial"/>
                <w:i/>
                <w:iCs/>
              </w:rPr>
            </w:pPr>
          </w:p>
        </w:tc>
      </w:tr>
      <w:tr w:rsidR="0017644A" w:rsidRPr="0017644A" w14:paraId="24F3C08F" w14:textId="77777777" w:rsidTr="00542E60">
        <w:trPr>
          <w:trHeight w:val="711"/>
        </w:trPr>
        <w:tc>
          <w:tcPr>
            <w:tcW w:w="14962" w:type="dxa"/>
            <w:gridSpan w:val="2"/>
            <w:vAlign w:val="center"/>
          </w:tcPr>
          <w:p w14:paraId="6C12B697" w14:textId="77777777" w:rsidR="0017644A" w:rsidRPr="0017644A" w:rsidRDefault="0017644A" w:rsidP="0017644A">
            <w:pPr>
              <w:autoSpaceDE w:val="0"/>
              <w:autoSpaceDN w:val="0"/>
              <w:adjustRightInd w:val="0"/>
              <w:spacing w:after="0" w:line="240" w:lineRule="auto"/>
              <w:jc w:val="center"/>
              <w:rPr>
                <w:rFonts w:cs="Arial"/>
                <w:b/>
                <w:iCs/>
              </w:rPr>
            </w:pPr>
          </w:p>
        </w:tc>
      </w:tr>
    </w:tbl>
    <w:p w14:paraId="362EF19C" w14:textId="77777777" w:rsidR="0017644A" w:rsidRPr="0017644A" w:rsidRDefault="0017644A" w:rsidP="0017644A">
      <w:pPr>
        <w:spacing w:after="100" w:line="240" w:lineRule="auto"/>
        <w:rPr>
          <w:rFonts w:cs="Arial"/>
          <w:b/>
          <w:iCs/>
          <w:sz w:val="28"/>
          <w:szCs w:val="28"/>
        </w:rPr>
      </w:pPr>
    </w:p>
    <w:p w14:paraId="41F7C856" w14:textId="77777777" w:rsidR="0017644A" w:rsidRPr="0017644A" w:rsidRDefault="0017644A" w:rsidP="0017644A">
      <w:pPr>
        <w:spacing w:after="100" w:line="240" w:lineRule="auto"/>
        <w:rPr>
          <w:rFonts w:cs="Arial"/>
          <w:b/>
          <w:iCs/>
          <w:sz w:val="28"/>
          <w:szCs w:val="28"/>
        </w:rPr>
      </w:pPr>
    </w:p>
    <w:p w14:paraId="59CD5CD6" w14:textId="77777777" w:rsidR="0017644A" w:rsidRPr="0017644A" w:rsidRDefault="0017644A" w:rsidP="0017644A">
      <w:pPr>
        <w:spacing w:after="100" w:line="240" w:lineRule="auto"/>
        <w:rPr>
          <w:rFonts w:cs="Arial"/>
          <w:b/>
          <w:iCs/>
          <w:sz w:val="28"/>
          <w:szCs w:val="28"/>
        </w:rPr>
      </w:pPr>
      <w:r w:rsidRPr="0017644A">
        <w:rPr>
          <w:rFonts w:cs="Arial"/>
          <w:b/>
          <w:iCs/>
          <w:sz w:val="28"/>
          <w:szCs w:val="28"/>
        </w:rPr>
        <w:t>4.</w:t>
      </w:r>
      <w:r w:rsidRPr="0017644A">
        <w:rPr>
          <w:rFonts w:cs="Arial"/>
          <w:b/>
          <w:iCs/>
          <w:sz w:val="28"/>
          <w:szCs w:val="28"/>
        </w:rPr>
        <w:tab/>
        <w:t>Prioritised Action Plan</w:t>
      </w:r>
    </w:p>
    <w:tbl>
      <w:tblPr>
        <w:tblW w:w="152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387"/>
        <w:gridCol w:w="1417"/>
        <w:gridCol w:w="1559"/>
        <w:gridCol w:w="2204"/>
      </w:tblGrid>
      <w:tr w:rsidR="0017644A" w:rsidRPr="0017644A" w14:paraId="359DAFE2" w14:textId="77777777" w:rsidTr="00542E60">
        <w:trPr>
          <w:trHeight w:val="831"/>
        </w:trPr>
        <w:tc>
          <w:tcPr>
            <w:tcW w:w="4678" w:type="dxa"/>
          </w:tcPr>
          <w:p w14:paraId="366F7687" w14:textId="77777777" w:rsidR="0017644A" w:rsidRPr="0017644A" w:rsidRDefault="0017644A" w:rsidP="0017644A">
            <w:pPr>
              <w:spacing w:after="0" w:line="240" w:lineRule="auto"/>
              <w:rPr>
                <w:rFonts w:cs="Arial"/>
                <w:b/>
                <w:iCs/>
              </w:rPr>
            </w:pPr>
            <w:r w:rsidRPr="0017644A">
              <w:rPr>
                <w:rFonts w:cs="Arial"/>
                <w:b/>
                <w:iCs/>
              </w:rPr>
              <w:t>Impact identified and group(s) affected</w:t>
            </w:r>
          </w:p>
        </w:tc>
        <w:tc>
          <w:tcPr>
            <w:tcW w:w="5387" w:type="dxa"/>
          </w:tcPr>
          <w:p w14:paraId="6D22EB63" w14:textId="77777777" w:rsidR="0017644A" w:rsidRPr="0017644A" w:rsidRDefault="0017644A" w:rsidP="0017644A">
            <w:pPr>
              <w:spacing w:after="0" w:line="240" w:lineRule="auto"/>
              <w:rPr>
                <w:rFonts w:cs="Arial"/>
                <w:iCs/>
              </w:rPr>
            </w:pPr>
            <w:r w:rsidRPr="0017644A">
              <w:rPr>
                <w:rFonts w:cs="Arial"/>
                <w:b/>
                <w:iCs/>
              </w:rPr>
              <w:t>Action planned</w:t>
            </w:r>
          </w:p>
          <w:p w14:paraId="6FAD26B4" w14:textId="77777777" w:rsidR="0017644A" w:rsidRPr="0017644A" w:rsidRDefault="0017644A" w:rsidP="0017644A">
            <w:pPr>
              <w:spacing w:after="60" w:line="240" w:lineRule="auto"/>
              <w:rPr>
                <w:rFonts w:cs="Arial"/>
                <w:b/>
                <w:iCs/>
                <w:sz w:val="22"/>
                <w:szCs w:val="22"/>
              </w:rPr>
            </w:pPr>
            <w:r w:rsidRPr="0017644A">
              <w:rPr>
                <w:rFonts w:cs="Arial"/>
                <w:b/>
                <w:iCs/>
                <w:sz w:val="22"/>
                <w:szCs w:val="22"/>
              </w:rPr>
              <w:t xml:space="preserve"> </w:t>
            </w:r>
          </w:p>
        </w:tc>
        <w:tc>
          <w:tcPr>
            <w:tcW w:w="1417" w:type="dxa"/>
          </w:tcPr>
          <w:p w14:paraId="60B2BD67" w14:textId="77777777" w:rsidR="0017644A" w:rsidRPr="0017644A" w:rsidRDefault="0017644A" w:rsidP="0017644A">
            <w:pPr>
              <w:spacing w:after="0" w:line="240" w:lineRule="auto"/>
              <w:jc w:val="center"/>
              <w:rPr>
                <w:rFonts w:cs="Arial"/>
                <w:b/>
                <w:iCs/>
                <w:color w:val="000000"/>
              </w:rPr>
            </w:pPr>
            <w:r w:rsidRPr="0017644A">
              <w:rPr>
                <w:rFonts w:cs="Arial"/>
                <w:b/>
                <w:iCs/>
                <w:color w:val="000000"/>
              </w:rPr>
              <w:t>Expected outcome</w:t>
            </w:r>
          </w:p>
        </w:tc>
        <w:tc>
          <w:tcPr>
            <w:tcW w:w="1559" w:type="dxa"/>
          </w:tcPr>
          <w:p w14:paraId="4418F58E" w14:textId="77777777" w:rsidR="0017644A" w:rsidRPr="0017644A" w:rsidRDefault="0017644A" w:rsidP="0017644A">
            <w:pPr>
              <w:spacing w:after="0" w:line="240" w:lineRule="auto"/>
              <w:jc w:val="center"/>
              <w:rPr>
                <w:rFonts w:cs="Arial"/>
                <w:b/>
                <w:iCs/>
                <w:color w:val="000000"/>
              </w:rPr>
            </w:pPr>
            <w:r w:rsidRPr="0017644A">
              <w:rPr>
                <w:rFonts w:cs="Arial"/>
                <w:b/>
                <w:iCs/>
                <w:color w:val="000000"/>
              </w:rPr>
              <w:t>Measure of success</w:t>
            </w:r>
          </w:p>
        </w:tc>
        <w:tc>
          <w:tcPr>
            <w:tcW w:w="2204" w:type="dxa"/>
          </w:tcPr>
          <w:p w14:paraId="0C9119F6" w14:textId="77777777" w:rsidR="0017644A" w:rsidRPr="0017644A" w:rsidRDefault="0017644A" w:rsidP="0017644A">
            <w:pPr>
              <w:spacing w:after="0" w:line="240" w:lineRule="auto"/>
              <w:jc w:val="center"/>
              <w:rPr>
                <w:rFonts w:cs="Arial"/>
                <w:b/>
                <w:iCs/>
                <w:color w:val="000000"/>
              </w:rPr>
            </w:pPr>
            <w:r w:rsidRPr="0017644A">
              <w:rPr>
                <w:rFonts w:cs="Arial"/>
                <w:b/>
                <w:iCs/>
                <w:color w:val="000000"/>
              </w:rPr>
              <w:t>Lead officer and timeframe</w:t>
            </w:r>
          </w:p>
        </w:tc>
      </w:tr>
      <w:tr w:rsidR="0017644A" w:rsidRPr="0017644A" w14:paraId="269F0922" w14:textId="77777777" w:rsidTr="00542E60">
        <w:trPr>
          <w:trHeight w:val="766"/>
        </w:trPr>
        <w:tc>
          <w:tcPr>
            <w:tcW w:w="4678" w:type="dxa"/>
          </w:tcPr>
          <w:p w14:paraId="7D714FCF" w14:textId="77777777" w:rsidR="0017644A" w:rsidRPr="0017644A" w:rsidRDefault="0017644A" w:rsidP="0017644A">
            <w:pPr>
              <w:spacing w:after="0" w:line="240" w:lineRule="auto"/>
              <w:rPr>
                <w:rFonts w:cs="Arial"/>
                <w:iCs/>
                <w:sz w:val="22"/>
                <w:szCs w:val="22"/>
              </w:rPr>
            </w:pPr>
            <w:r w:rsidRPr="0017644A">
              <w:rPr>
                <w:rFonts w:cs="Arial"/>
                <w:iCs/>
                <w:sz w:val="22"/>
                <w:szCs w:val="22"/>
              </w:rPr>
              <w:t xml:space="preserve">No impact has been identified </w:t>
            </w:r>
          </w:p>
        </w:tc>
        <w:tc>
          <w:tcPr>
            <w:tcW w:w="5387" w:type="dxa"/>
          </w:tcPr>
          <w:p w14:paraId="7F0FA8D0" w14:textId="77777777" w:rsidR="0017644A" w:rsidRPr="0017644A" w:rsidRDefault="0017644A" w:rsidP="0017644A">
            <w:pPr>
              <w:spacing w:after="0" w:line="240" w:lineRule="auto"/>
              <w:rPr>
                <w:rFonts w:cs="Arial"/>
                <w:iCs/>
              </w:rPr>
            </w:pPr>
            <w:r w:rsidRPr="0017644A">
              <w:rPr>
                <w:rFonts w:cs="Arial"/>
                <w:iCs/>
              </w:rPr>
              <w:t>Continue to monitor</w:t>
            </w:r>
          </w:p>
        </w:tc>
        <w:tc>
          <w:tcPr>
            <w:tcW w:w="1417" w:type="dxa"/>
          </w:tcPr>
          <w:p w14:paraId="16CC3411" w14:textId="77777777" w:rsidR="0017644A" w:rsidRPr="0017644A" w:rsidRDefault="0017644A" w:rsidP="0017644A">
            <w:pPr>
              <w:spacing w:after="0" w:line="240" w:lineRule="auto"/>
              <w:rPr>
                <w:rFonts w:cs="Arial"/>
                <w:iCs/>
              </w:rPr>
            </w:pPr>
          </w:p>
        </w:tc>
        <w:tc>
          <w:tcPr>
            <w:tcW w:w="1559" w:type="dxa"/>
          </w:tcPr>
          <w:p w14:paraId="32F6376F" w14:textId="77777777" w:rsidR="0017644A" w:rsidRPr="0017644A" w:rsidRDefault="0017644A" w:rsidP="0017644A">
            <w:pPr>
              <w:spacing w:after="0" w:line="240" w:lineRule="auto"/>
              <w:rPr>
                <w:rFonts w:cs="Arial"/>
                <w:iCs/>
              </w:rPr>
            </w:pPr>
          </w:p>
        </w:tc>
        <w:tc>
          <w:tcPr>
            <w:tcW w:w="2204" w:type="dxa"/>
          </w:tcPr>
          <w:p w14:paraId="2AB96D33" w14:textId="77777777" w:rsidR="0017644A" w:rsidRPr="0017644A" w:rsidRDefault="0017644A" w:rsidP="0017644A">
            <w:pPr>
              <w:spacing w:after="0" w:line="240" w:lineRule="auto"/>
              <w:rPr>
                <w:rFonts w:cs="Arial"/>
                <w:iCs/>
              </w:rPr>
            </w:pPr>
            <w:r w:rsidRPr="0017644A">
              <w:rPr>
                <w:rFonts w:cs="Arial"/>
                <w:iCs/>
              </w:rPr>
              <w:t>Chris Martin June 2020</w:t>
            </w:r>
          </w:p>
        </w:tc>
      </w:tr>
      <w:tr w:rsidR="0017644A" w:rsidRPr="0017644A" w14:paraId="73CC95D9" w14:textId="77777777" w:rsidTr="00542E60">
        <w:trPr>
          <w:trHeight w:val="767"/>
        </w:trPr>
        <w:tc>
          <w:tcPr>
            <w:tcW w:w="4678" w:type="dxa"/>
          </w:tcPr>
          <w:p w14:paraId="608E18D3" w14:textId="54C46A71" w:rsidR="0017644A" w:rsidRPr="0017644A" w:rsidRDefault="0017644A" w:rsidP="0017644A">
            <w:pPr>
              <w:spacing w:after="0" w:line="240" w:lineRule="auto"/>
              <w:rPr>
                <w:rFonts w:cs="Arial"/>
                <w:iCs/>
                <w:sz w:val="22"/>
                <w:szCs w:val="22"/>
              </w:rPr>
            </w:pPr>
            <w:r w:rsidRPr="0017644A">
              <w:rPr>
                <w:rFonts w:cs="Arial"/>
                <w:iCs/>
                <w:sz w:val="22"/>
                <w:szCs w:val="22"/>
              </w:rPr>
              <w:t xml:space="preserve">Monitor the </w:t>
            </w:r>
            <w:r w:rsidR="00D90DA2">
              <w:rPr>
                <w:rFonts w:cs="Arial"/>
                <w:iCs/>
                <w:sz w:val="22"/>
                <w:szCs w:val="22"/>
              </w:rPr>
              <w:t>construction of the new school</w:t>
            </w:r>
          </w:p>
          <w:p w14:paraId="465B3523" w14:textId="77777777" w:rsidR="0017644A" w:rsidRPr="0017644A" w:rsidRDefault="0017644A" w:rsidP="0017644A">
            <w:pPr>
              <w:spacing w:after="0" w:line="240" w:lineRule="auto"/>
              <w:rPr>
                <w:rFonts w:cs="Arial"/>
                <w:iCs/>
              </w:rPr>
            </w:pPr>
          </w:p>
        </w:tc>
        <w:tc>
          <w:tcPr>
            <w:tcW w:w="5387" w:type="dxa"/>
          </w:tcPr>
          <w:p w14:paraId="34125B6E" w14:textId="48C36259" w:rsidR="0017644A" w:rsidRPr="0017644A" w:rsidRDefault="00D8228C" w:rsidP="0017644A">
            <w:pPr>
              <w:spacing w:after="0" w:line="240" w:lineRule="auto"/>
              <w:rPr>
                <w:rFonts w:cs="Arial"/>
                <w:iCs/>
              </w:rPr>
            </w:pPr>
            <w:r>
              <w:rPr>
                <w:rFonts w:cs="Arial"/>
                <w:iCs/>
              </w:rPr>
              <w:t>The</w:t>
            </w:r>
            <w:r w:rsidR="0017644A" w:rsidRPr="0017644A">
              <w:rPr>
                <w:rFonts w:cs="Arial"/>
                <w:iCs/>
              </w:rPr>
              <w:t xml:space="preserve"> County Council will monitor the implementation of the works and raise any concerns that it has regarding Equality issues with the contractor. </w:t>
            </w:r>
          </w:p>
        </w:tc>
        <w:tc>
          <w:tcPr>
            <w:tcW w:w="1417" w:type="dxa"/>
          </w:tcPr>
          <w:p w14:paraId="3F4A4B06" w14:textId="77777777" w:rsidR="0017644A" w:rsidRPr="0017644A" w:rsidRDefault="0017644A" w:rsidP="0017644A">
            <w:pPr>
              <w:spacing w:after="0" w:line="240" w:lineRule="auto"/>
              <w:rPr>
                <w:rFonts w:cs="Arial"/>
                <w:iCs/>
              </w:rPr>
            </w:pPr>
          </w:p>
        </w:tc>
        <w:tc>
          <w:tcPr>
            <w:tcW w:w="1559" w:type="dxa"/>
          </w:tcPr>
          <w:p w14:paraId="202D0AA3" w14:textId="77777777" w:rsidR="0017644A" w:rsidRPr="0017644A" w:rsidRDefault="0017644A" w:rsidP="0017644A">
            <w:pPr>
              <w:spacing w:after="0" w:line="240" w:lineRule="auto"/>
              <w:rPr>
                <w:rFonts w:cs="Arial"/>
                <w:iCs/>
              </w:rPr>
            </w:pPr>
          </w:p>
        </w:tc>
        <w:tc>
          <w:tcPr>
            <w:tcW w:w="2204" w:type="dxa"/>
          </w:tcPr>
          <w:p w14:paraId="7AFDC071" w14:textId="77777777" w:rsidR="0017644A" w:rsidRPr="0017644A" w:rsidRDefault="0017644A" w:rsidP="0017644A">
            <w:pPr>
              <w:spacing w:after="0" w:line="240" w:lineRule="auto"/>
              <w:rPr>
                <w:rFonts w:cs="Arial"/>
                <w:iCs/>
              </w:rPr>
            </w:pPr>
            <w:r w:rsidRPr="0017644A">
              <w:rPr>
                <w:rFonts w:cs="Arial"/>
                <w:iCs/>
              </w:rPr>
              <w:t>Chris Martin September 2020 onwards</w:t>
            </w:r>
          </w:p>
        </w:tc>
      </w:tr>
    </w:tbl>
    <w:p w14:paraId="0A9DAE21" w14:textId="77777777" w:rsidR="0017644A" w:rsidRPr="0017644A" w:rsidRDefault="0017644A" w:rsidP="0017644A">
      <w:pPr>
        <w:spacing w:after="0" w:line="240" w:lineRule="auto"/>
        <w:rPr>
          <w:rFonts w:cs="Arial"/>
          <w:b/>
          <w:iCs/>
          <w:sz w:val="16"/>
          <w:szCs w:val="16"/>
        </w:rPr>
      </w:pPr>
    </w:p>
    <w:p w14:paraId="5E2DEB0C" w14:textId="77777777" w:rsidR="0017644A" w:rsidRPr="0017644A" w:rsidRDefault="0017644A" w:rsidP="0017644A">
      <w:pPr>
        <w:spacing w:after="0" w:line="240" w:lineRule="auto"/>
        <w:rPr>
          <w:rFonts w:cs="Arial"/>
          <w:b/>
          <w:iCs/>
        </w:rPr>
      </w:pPr>
      <w:r w:rsidRPr="0017644A">
        <w:rPr>
          <w:rFonts w:cs="Arial"/>
          <w:b/>
          <w:iCs/>
          <w:noProof/>
        </w:rPr>
        <mc:AlternateContent>
          <mc:Choice Requires="wps">
            <w:drawing>
              <wp:anchor distT="0" distB="0" distL="114300" distR="114300" simplePos="0" relativeHeight="251660288" behindDoc="1" locked="0" layoutInCell="1" allowOverlap="1" wp14:anchorId="01A96741" wp14:editId="63D02825">
                <wp:simplePos x="0" y="0"/>
                <wp:positionH relativeFrom="column">
                  <wp:posOffset>-501015</wp:posOffset>
                </wp:positionH>
                <wp:positionV relativeFrom="paragraph">
                  <wp:posOffset>99694</wp:posOffset>
                </wp:positionV>
                <wp:extent cx="9669780" cy="1400175"/>
                <wp:effectExtent l="0" t="0" r="26670" b="28575"/>
                <wp:wrapNone/>
                <wp:docPr id="1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9780" cy="140017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05A4" id="Rectangle 3" o:spid="_x0000_s1026" style="position:absolute;margin-left:-39.45pt;margin-top:7.85pt;width:761.4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" fillcolor="#f2f2f2"/>
            </w:pict>
          </mc:Fallback>
        </mc:AlternateContent>
      </w:r>
    </w:p>
    <w:p w14:paraId="229F1B01" w14:textId="77777777" w:rsidR="0017644A" w:rsidRPr="0017644A" w:rsidRDefault="0017644A" w:rsidP="0017644A">
      <w:pPr>
        <w:autoSpaceDE w:val="0"/>
        <w:autoSpaceDN w:val="0"/>
        <w:adjustRightInd w:val="0"/>
        <w:spacing w:after="0" w:line="240" w:lineRule="auto"/>
        <w:ind w:right="170"/>
        <w:rPr>
          <w:rFonts w:cs="Arial"/>
        </w:rPr>
      </w:pPr>
      <w:r w:rsidRPr="0017644A">
        <w:rPr>
          <w:rFonts w:cs="Arial"/>
          <w:b/>
          <w:sz w:val="28"/>
          <w:szCs w:val="28"/>
        </w:rPr>
        <w:t xml:space="preserve">This </w:t>
      </w:r>
      <w:proofErr w:type="spellStart"/>
      <w:r w:rsidRPr="0017644A">
        <w:rPr>
          <w:rFonts w:cs="Arial"/>
          <w:b/>
          <w:sz w:val="28"/>
          <w:szCs w:val="28"/>
        </w:rPr>
        <w:t>EqIA</w:t>
      </w:r>
      <w:proofErr w:type="spellEnd"/>
      <w:r w:rsidRPr="0017644A">
        <w:rPr>
          <w:rFonts w:cs="Arial"/>
          <w:b/>
          <w:sz w:val="28"/>
          <w:szCs w:val="28"/>
        </w:rPr>
        <w:t xml:space="preserve"> has been signed off by:</w:t>
      </w:r>
    </w:p>
    <w:p w14:paraId="4CDBC191" w14:textId="77777777" w:rsidR="0017644A" w:rsidRPr="0017644A" w:rsidRDefault="0017644A" w:rsidP="0017644A">
      <w:pPr>
        <w:autoSpaceDE w:val="0"/>
        <w:autoSpaceDN w:val="0"/>
        <w:adjustRightInd w:val="0"/>
        <w:spacing w:after="0" w:line="240" w:lineRule="auto"/>
        <w:ind w:right="170"/>
        <w:rPr>
          <w:rFonts w:cs="Arial"/>
          <w:b/>
          <w:sz w:val="16"/>
          <w:szCs w:val="16"/>
        </w:rPr>
      </w:pPr>
    </w:p>
    <w:p w14:paraId="259DA71A" w14:textId="13CE7BFC" w:rsidR="0017644A" w:rsidRPr="0017644A" w:rsidRDefault="0017644A" w:rsidP="0017644A">
      <w:pPr>
        <w:autoSpaceDE w:val="0"/>
        <w:autoSpaceDN w:val="0"/>
        <w:adjustRightInd w:val="0"/>
        <w:spacing w:after="80" w:line="240" w:lineRule="auto"/>
        <w:rPr>
          <w:rFonts w:cs="Arial"/>
          <w:b/>
          <w:color w:val="000000"/>
        </w:rPr>
      </w:pPr>
      <w:r w:rsidRPr="0017644A">
        <w:rPr>
          <w:rFonts w:cs="Arial"/>
          <w:b/>
          <w:color w:val="000000"/>
        </w:rPr>
        <w:t>Lead Equality Impact Assessment officer:</w:t>
      </w:r>
      <w:r w:rsidRPr="0017644A">
        <w:rPr>
          <w:rFonts w:cs="Arial"/>
          <w:b/>
          <w:color w:val="000000"/>
        </w:rPr>
        <w:tab/>
      </w:r>
      <w:r w:rsidRPr="0017644A">
        <w:rPr>
          <w:rFonts w:cs="Arial"/>
          <w:iCs/>
        </w:rPr>
        <w:t>Chris Martin</w:t>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t xml:space="preserve">Date: </w:t>
      </w:r>
      <w:r w:rsidR="00D8228C">
        <w:rPr>
          <w:rFonts w:cs="Arial"/>
          <w:color w:val="000000"/>
        </w:rPr>
        <w:t>22 July 2020</w:t>
      </w:r>
    </w:p>
    <w:p w14:paraId="2C20589A" w14:textId="60D7EF58" w:rsidR="0017644A" w:rsidRPr="0017644A" w:rsidRDefault="0017644A" w:rsidP="0017644A">
      <w:pPr>
        <w:autoSpaceDE w:val="0"/>
        <w:autoSpaceDN w:val="0"/>
        <w:adjustRightInd w:val="0"/>
        <w:spacing w:after="80" w:line="240" w:lineRule="auto"/>
        <w:rPr>
          <w:rFonts w:cs="Arial"/>
          <w:b/>
          <w:color w:val="000000"/>
        </w:rPr>
      </w:pPr>
      <w:r w:rsidRPr="0017644A">
        <w:rPr>
          <w:rFonts w:cs="Arial"/>
          <w:b/>
          <w:color w:val="000000"/>
        </w:rPr>
        <w:t xml:space="preserve">Head of Service or Business Manager: </w:t>
      </w:r>
      <w:r w:rsidRPr="0017644A">
        <w:rPr>
          <w:rFonts w:cs="Arial"/>
          <w:b/>
          <w:color w:val="000000"/>
        </w:rPr>
        <w:tab/>
      </w:r>
      <w:r w:rsidRPr="0017644A">
        <w:rPr>
          <w:rFonts w:cs="Arial"/>
          <w:color w:val="000000"/>
        </w:rPr>
        <w:t>Pauline Davis</w:t>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r>
      <w:r w:rsidRPr="0017644A">
        <w:rPr>
          <w:rFonts w:cs="Arial"/>
          <w:b/>
          <w:color w:val="000000"/>
        </w:rPr>
        <w:tab/>
        <w:t xml:space="preserve">Date: </w:t>
      </w:r>
      <w:r w:rsidR="00D8228C">
        <w:rPr>
          <w:rFonts w:cs="Arial"/>
          <w:color w:val="000000"/>
        </w:rPr>
        <w:t>22 July 2020</w:t>
      </w:r>
    </w:p>
    <w:p w14:paraId="6FF3E2B6" w14:textId="32F5773A" w:rsidR="0017644A" w:rsidRPr="0017644A" w:rsidRDefault="0017644A" w:rsidP="0017644A">
      <w:pPr>
        <w:autoSpaceDE w:val="0"/>
        <w:autoSpaceDN w:val="0"/>
        <w:adjustRightInd w:val="0"/>
        <w:spacing w:after="0" w:line="240" w:lineRule="auto"/>
        <w:ind w:right="170"/>
        <w:rPr>
          <w:rFonts w:cs="Arial"/>
          <w:b/>
          <w:bCs/>
          <w:color w:val="000000"/>
        </w:rPr>
      </w:pPr>
      <w:r w:rsidRPr="0017644A">
        <w:rPr>
          <w:rFonts w:cs="Arial"/>
          <w:b/>
          <w:bCs/>
          <w:color w:val="000000"/>
        </w:rPr>
        <w:t>Review date:</w:t>
      </w:r>
      <w:r w:rsidRPr="0017644A">
        <w:rPr>
          <w:rFonts w:cs="Arial"/>
          <w:b/>
          <w:bCs/>
          <w:color w:val="000000"/>
        </w:rPr>
        <w:tab/>
      </w:r>
      <w:r w:rsidR="00D8228C">
        <w:rPr>
          <w:rFonts w:cs="Arial"/>
          <w:color w:val="000000"/>
        </w:rPr>
        <w:t>July 2022</w:t>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r w:rsidRPr="0017644A">
        <w:rPr>
          <w:rFonts w:cs="Arial"/>
          <w:b/>
          <w:bCs/>
          <w:color w:val="000000"/>
        </w:rPr>
        <w:tab/>
      </w:r>
    </w:p>
    <w:p w14:paraId="7A4D46FE" w14:textId="77777777" w:rsidR="0017644A" w:rsidRPr="0017644A" w:rsidRDefault="0017644A" w:rsidP="0017644A">
      <w:pPr>
        <w:tabs>
          <w:tab w:val="left" w:pos="3834"/>
        </w:tabs>
        <w:autoSpaceDE w:val="0"/>
        <w:autoSpaceDN w:val="0"/>
        <w:adjustRightInd w:val="0"/>
        <w:spacing w:after="80" w:line="240" w:lineRule="auto"/>
        <w:ind w:right="170"/>
        <w:rPr>
          <w:rFonts w:cs="Arial"/>
          <w:iCs/>
        </w:rPr>
      </w:pPr>
    </w:p>
    <w:p w14:paraId="7DD67774" w14:textId="2BF174BD" w:rsidR="002D6219" w:rsidRDefault="002D6219" w:rsidP="0017644A">
      <w:pPr>
        <w:tabs>
          <w:tab w:val="left" w:pos="8175"/>
        </w:tabs>
        <w:rPr>
          <w:b/>
        </w:rPr>
      </w:pPr>
    </w:p>
    <w:sectPr w:rsidR="002D6219" w:rsidSect="00542E60">
      <w:headerReference w:type="even" r:id="rId35"/>
      <w:headerReference w:type="default" r:id="rId36"/>
      <w:footerReference w:type="even" r:id="rId37"/>
      <w:footerReference w:type="default" r:id="rId38"/>
      <w:headerReference w:type="first" r:id="rId39"/>
      <w:footerReference w:type="first" r:id="rId40"/>
      <w:footnotePr>
        <w:numRestart w:val="eachPage"/>
      </w:footnotePr>
      <w:endnotePr>
        <w:numFmt w:val="decimal"/>
      </w:endnotePr>
      <w:pgSz w:w="16838" w:h="11906" w:orient="landscape"/>
      <w:pgMar w:top="468" w:right="1134" w:bottom="351" w:left="1134" w:header="720" w:footer="301" w:gutter="0"/>
      <w:cols w:space="720"/>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5A658" w14:textId="77777777" w:rsidR="00956CA3" w:rsidRDefault="00956CA3" w:rsidP="00827B37">
      <w:pPr>
        <w:spacing w:after="0" w:line="240" w:lineRule="auto"/>
      </w:pPr>
      <w:r>
        <w:separator/>
      </w:r>
    </w:p>
  </w:endnote>
  <w:endnote w:type="continuationSeparator" w:id="0">
    <w:p w14:paraId="5C9CD56B" w14:textId="77777777" w:rsidR="00956CA3" w:rsidRDefault="00956CA3" w:rsidP="00827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4200"/>
      <w:docPartObj>
        <w:docPartGallery w:val="Page Numbers (Bottom of Page)"/>
        <w:docPartUnique/>
      </w:docPartObj>
    </w:sdtPr>
    <w:sdtEndPr/>
    <w:sdtContent>
      <w:sdt>
        <w:sdtPr>
          <w:id w:val="860082579"/>
          <w:docPartObj>
            <w:docPartGallery w:val="Page Numbers (Top of Page)"/>
            <w:docPartUnique/>
          </w:docPartObj>
        </w:sdtPr>
        <w:sdtEndPr/>
        <w:sdtContent>
          <w:p w14:paraId="2BA19741" w14:textId="77777777" w:rsidR="00956CA3" w:rsidRDefault="00956CA3">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35</w:t>
            </w:r>
            <w:r>
              <w:rPr>
                <w:b/>
                <w:bCs/>
              </w:rPr>
              <w:fldChar w:fldCharType="end"/>
            </w:r>
          </w:p>
        </w:sdtContent>
      </w:sdt>
    </w:sdtContent>
  </w:sdt>
  <w:p w14:paraId="71345CDF" w14:textId="77777777" w:rsidR="00956CA3" w:rsidRDefault="00956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70435" w14:textId="77777777" w:rsidR="00956CA3" w:rsidRDefault="00956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A36F" w14:textId="77777777" w:rsidR="00956CA3" w:rsidRPr="002D2C58" w:rsidRDefault="00956CA3" w:rsidP="00542E6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31E06" w14:textId="77777777" w:rsidR="00956CA3" w:rsidRDefault="00956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48F04" w14:textId="77777777" w:rsidR="00956CA3" w:rsidRDefault="00956CA3" w:rsidP="00827B37">
      <w:pPr>
        <w:spacing w:after="0" w:line="240" w:lineRule="auto"/>
      </w:pPr>
      <w:r>
        <w:separator/>
      </w:r>
    </w:p>
  </w:footnote>
  <w:footnote w:type="continuationSeparator" w:id="0">
    <w:p w14:paraId="54E3E1EA" w14:textId="77777777" w:rsidR="00956CA3" w:rsidRDefault="00956CA3" w:rsidP="00827B37">
      <w:pPr>
        <w:spacing w:after="0" w:line="240" w:lineRule="auto"/>
      </w:pPr>
      <w:r>
        <w:continuationSeparator/>
      </w:r>
    </w:p>
  </w:footnote>
  <w:footnote w:id="1">
    <w:p w14:paraId="25368778" w14:textId="74FF2965" w:rsidR="00956CA3" w:rsidRDefault="00956CA3">
      <w:pPr>
        <w:pStyle w:val="FootnoteText"/>
      </w:pPr>
      <w:r w:rsidRPr="007600B3">
        <w:rPr>
          <w:rStyle w:val="FootnoteReference"/>
          <w:sz w:val="16"/>
          <w:szCs w:val="16"/>
        </w:rPr>
        <w:footnoteRef/>
      </w:r>
      <w:r w:rsidRPr="007600B3">
        <w:rPr>
          <w:sz w:val="16"/>
          <w:szCs w:val="16"/>
        </w:rPr>
        <w:t xml:space="preserve"> Note number of homes on map is on the basis of the Local Plan designation, number of actual homes may vary depdending on the planning application submitted.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B336" w14:textId="3853C649" w:rsidR="00956CA3" w:rsidRDefault="00956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0236" w14:textId="00EAA3C2" w:rsidR="00956CA3" w:rsidRDefault="00956C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97D00" w14:textId="37FE7824" w:rsidR="00956CA3" w:rsidRDefault="00956C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926D" w14:textId="3B3B792D" w:rsidR="00956CA3" w:rsidRDefault="00956C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F654" w14:textId="73A49919" w:rsidR="00956CA3" w:rsidRPr="00A9202B" w:rsidRDefault="00956CA3">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256AF" w14:textId="4498F6A9" w:rsidR="00956CA3" w:rsidRDefault="00956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2DD0"/>
    <w:multiLevelType w:val="hybridMultilevel"/>
    <w:tmpl w:val="FA846684"/>
    <w:lvl w:ilvl="0" w:tplc="5CE08028">
      <w:start w:val="1"/>
      <w:numFmt w:val="bullet"/>
      <w:lvlText w:val=""/>
      <w:lvlJc w:val="left"/>
      <w:pPr>
        <w:ind w:left="1069" w:hanging="360"/>
      </w:pPr>
      <w:rPr>
        <w:rFonts w:ascii="Wingdings" w:hAnsi="Wingdings" w:hint="default"/>
        <w:color w:val="104F75"/>
        <w:sz w:val="24"/>
      </w:rPr>
    </w:lvl>
    <w:lvl w:ilvl="1" w:tplc="4D24DD74">
      <w:start w:val="1"/>
      <w:numFmt w:val="bullet"/>
      <w:pStyle w:val="ListParagraph"/>
      <w:lvlText w:val=""/>
      <w:lvlJc w:val="left"/>
      <w:pPr>
        <w:ind w:left="1800" w:hanging="360"/>
      </w:pPr>
      <w:rPr>
        <w:rFonts w:ascii="Wingdings" w:hAnsi="Wingdings" w:hint="default"/>
        <w:color w:val="104F75"/>
      </w:rPr>
    </w:lvl>
    <w:lvl w:ilvl="2" w:tplc="C0B2274C">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C76EA2"/>
    <w:multiLevelType w:val="hybridMultilevel"/>
    <w:tmpl w:val="F1EECAE0"/>
    <w:lvl w:ilvl="0" w:tplc="AC6E7DF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40B73"/>
    <w:multiLevelType w:val="hybridMultilevel"/>
    <w:tmpl w:val="E86E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B435D"/>
    <w:multiLevelType w:val="hybridMultilevel"/>
    <w:tmpl w:val="3886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C2B30"/>
    <w:multiLevelType w:val="hybridMultilevel"/>
    <w:tmpl w:val="7F185BAC"/>
    <w:lvl w:ilvl="0" w:tplc="A49EED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AF1C74"/>
    <w:multiLevelType w:val="hybridMultilevel"/>
    <w:tmpl w:val="71B6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C05F1"/>
    <w:multiLevelType w:val="hybridMultilevel"/>
    <w:tmpl w:val="36F82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B10C8"/>
    <w:multiLevelType w:val="hybridMultilevel"/>
    <w:tmpl w:val="17BA9952"/>
    <w:lvl w:ilvl="0" w:tplc="7DB876AE">
      <w:numFmt w:val="bullet"/>
      <w:lvlText w:val="-"/>
      <w:lvlJc w:val="left"/>
      <w:pPr>
        <w:ind w:left="720" w:hanging="360"/>
      </w:pPr>
      <w:rPr>
        <w:rFonts w:ascii="Arial" w:eastAsia="Times New Roman" w:hAnsi="Arial" w:cs="Arial" w:hint="default"/>
      </w:rPr>
    </w:lvl>
    <w:lvl w:ilvl="1" w:tplc="08090001">
      <w:start w:val="1"/>
      <w:numFmt w:val="bullet"/>
      <w:lvlText w:val=""/>
      <w:lvlJc w:val="left"/>
      <w:pPr>
        <w:ind w:left="1440" w:hanging="360"/>
      </w:pPr>
      <w:rPr>
        <w:rFonts w:ascii="Symbol" w:hAnsi="Symbol" w:hint="default"/>
      </w:rPr>
    </w:lvl>
    <w:lvl w:ilvl="2" w:tplc="8F6CC182">
      <w:start w:val="5"/>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10F3A"/>
    <w:multiLevelType w:val="hybridMultilevel"/>
    <w:tmpl w:val="CE2CE2C4"/>
    <w:lvl w:ilvl="0" w:tplc="050870BE">
      <w:start w:val="1"/>
      <w:numFmt w:val="bullet"/>
      <w:lvlRestart w:val="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5675F0D"/>
    <w:multiLevelType w:val="hybridMultilevel"/>
    <w:tmpl w:val="6402028C"/>
    <w:lvl w:ilvl="0" w:tplc="1D8854B4">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057564"/>
    <w:multiLevelType w:val="hybridMultilevel"/>
    <w:tmpl w:val="65502D0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7CA1177"/>
    <w:multiLevelType w:val="hybridMultilevel"/>
    <w:tmpl w:val="8138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17564"/>
    <w:multiLevelType w:val="hybridMultilevel"/>
    <w:tmpl w:val="843C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0D4F67"/>
    <w:multiLevelType w:val="hybridMultilevel"/>
    <w:tmpl w:val="C3AE7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13"/>
  </w:num>
  <w:num w:numId="5">
    <w:abstractNumId w:val="9"/>
  </w:num>
  <w:num w:numId="6">
    <w:abstractNumId w:val="2"/>
  </w:num>
  <w:num w:numId="7">
    <w:abstractNumId w:val="8"/>
  </w:num>
  <w:num w:numId="8">
    <w:abstractNumId w:val="11"/>
  </w:num>
  <w:num w:numId="9">
    <w:abstractNumId w:val="10"/>
  </w:num>
  <w:num w:numId="10">
    <w:abstractNumId w:val="4"/>
  </w:num>
  <w:num w:numId="11">
    <w:abstractNumId w:val="1"/>
  </w:num>
  <w:num w:numId="12">
    <w:abstractNumId w:val="7"/>
  </w:num>
  <w:num w:numId="13">
    <w:abstractNumId w:val="5"/>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0E7"/>
    <w:rsid w:val="000058A5"/>
    <w:rsid w:val="00010479"/>
    <w:rsid w:val="00015407"/>
    <w:rsid w:val="00015780"/>
    <w:rsid w:val="000168BC"/>
    <w:rsid w:val="000204B6"/>
    <w:rsid w:val="0002054B"/>
    <w:rsid w:val="00020838"/>
    <w:rsid w:val="00023BDA"/>
    <w:rsid w:val="00025E44"/>
    <w:rsid w:val="0002600E"/>
    <w:rsid w:val="00031330"/>
    <w:rsid w:val="00031DB0"/>
    <w:rsid w:val="00032674"/>
    <w:rsid w:val="000345FE"/>
    <w:rsid w:val="00037C61"/>
    <w:rsid w:val="00041A98"/>
    <w:rsid w:val="00044053"/>
    <w:rsid w:val="0005135D"/>
    <w:rsid w:val="00051540"/>
    <w:rsid w:val="00054AB6"/>
    <w:rsid w:val="00064DCC"/>
    <w:rsid w:val="00066079"/>
    <w:rsid w:val="000710AE"/>
    <w:rsid w:val="00072B10"/>
    <w:rsid w:val="000738C3"/>
    <w:rsid w:val="00076DC8"/>
    <w:rsid w:val="00080C96"/>
    <w:rsid w:val="00085CF2"/>
    <w:rsid w:val="000901A3"/>
    <w:rsid w:val="000972E6"/>
    <w:rsid w:val="000A4ABB"/>
    <w:rsid w:val="000B248E"/>
    <w:rsid w:val="000B27F5"/>
    <w:rsid w:val="000B2EEA"/>
    <w:rsid w:val="000B505F"/>
    <w:rsid w:val="000B5B27"/>
    <w:rsid w:val="000B61A4"/>
    <w:rsid w:val="000B7AE3"/>
    <w:rsid w:val="000C6A47"/>
    <w:rsid w:val="000C6BC3"/>
    <w:rsid w:val="000C708E"/>
    <w:rsid w:val="000C746E"/>
    <w:rsid w:val="000D12E5"/>
    <w:rsid w:val="000D5A76"/>
    <w:rsid w:val="000D5EBC"/>
    <w:rsid w:val="000D64D7"/>
    <w:rsid w:val="000E1E6F"/>
    <w:rsid w:val="000E3C5B"/>
    <w:rsid w:val="000E6864"/>
    <w:rsid w:val="000F02A3"/>
    <w:rsid w:val="000F053F"/>
    <w:rsid w:val="000F0E14"/>
    <w:rsid w:val="000F4B51"/>
    <w:rsid w:val="000F4ECD"/>
    <w:rsid w:val="000F7857"/>
    <w:rsid w:val="001016D7"/>
    <w:rsid w:val="00106371"/>
    <w:rsid w:val="0010782D"/>
    <w:rsid w:val="00124FDD"/>
    <w:rsid w:val="001263FF"/>
    <w:rsid w:val="00126934"/>
    <w:rsid w:val="00126C38"/>
    <w:rsid w:val="00130565"/>
    <w:rsid w:val="0013656E"/>
    <w:rsid w:val="00136B27"/>
    <w:rsid w:val="00140CDE"/>
    <w:rsid w:val="0014299A"/>
    <w:rsid w:val="00144BF6"/>
    <w:rsid w:val="00147BED"/>
    <w:rsid w:val="0015253F"/>
    <w:rsid w:val="00161434"/>
    <w:rsid w:val="00170A59"/>
    <w:rsid w:val="00176013"/>
    <w:rsid w:val="0017644A"/>
    <w:rsid w:val="00176F6B"/>
    <w:rsid w:val="00180423"/>
    <w:rsid w:val="00190B1C"/>
    <w:rsid w:val="00192312"/>
    <w:rsid w:val="001A0BE0"/>
    <w:rsid w:val="001A1965"/>
    <w:rsid w:val="001A2ABB"/>
    <w:rsid w:val="001A36CD"/>
    <w:rsid w:val="001A5541"/>
    <w:rsid w:val="001A7681"/>
    <w:rsid w:val="001B052D"/>
    <w:rsid w:val="001B3DDE"/>
    <w:rsid w:val="001B76E3"/>
    <w:rsid w:val="001C1DDE"/>
    <w:rsid w:val="001C529B"/>
    <w:rsid w:val="001C660B"/>
    <w:rsid w:val="001D5227"/>
    <w:rsid w:val="001E3267"/>
    <w:rsid w:val="001F19F3"/>
    <w:rsid w:val="001F4884"/>
    <w:rsid w:val="001F4D1A"/>
    <w:rsid w:val="001F7065"/>
    <w:rsid w:val="00200D8B"/>
    <w:rsid w:val="00201A26"/>
    <w:rsid w:val="00201F46"/>
    <w:rsid w:val="00203073"/>
    <w:rsid w:val="002050CD"/>
    <w:rsid w:val="00211D0E"/>
    <w:rsid w:val="00216C64"/>
    <w:rsid w:val="00223A70"/>
    <w:rsid w:val="00226125"/>
    <w:rsid w:val="0023783C"/>
    <w:rsid w:val="002509FD"/>
    <w:rsid w:val="00250D57"/>
    <w:rsid w:val="002558DD"/>
    <w:rsid w:val="002566EE"/>
    <w:rsid w:val="00257CF8"/>
    <w:rsid w:val="00261523"/>
    <w:rsid w:val="00264EE2"/>
    <w:rsid w:val="00265FAB"/>
    <w:rsid w:val="00267708"/>
    <w:rsid w:val="0026791D"/>
    <w:rsid w:val="00271B54"/>
    <w:rsid w:val="00274A2E"/>
    <w:rsid w:val="002760AE"/>
    <w:rsid w:val="00286C4E"/>
    <w:rsid w:val="002921A8"/>
    <w:rsid w:val="00294AEA"/>
    <w:rsid w:val="002956B3"/>
    <w:rsid w:val="00297FA5"/>
    <w:rsid w:val="002A1B86"/>
    <w:rsid w:val="002A2384"/>
    <w:rsid w:val="002A249B"/>
    <w:rsid w:val="002B1987"/>
    <w:rsid w:val="002B2CB8"/>
    <w:rsid w:val="002B7AEF"/>
    <w:rsid w:val="002C1C07"/>
    <w:rsid w:val="002C21C9"/>
    <w:rsid w:val="002C32D1"/>
    <w:rsid w:val="002C393E"/>
    <w:rsid w:val="002C42F5"/>
    <w:rsid w:val="002C5D56"/>
    <w:rsid w:val="002C7261"/>
    <w:rsid w:val="002D08EF"/>
    <w:rsid w:val="002D6219"/>
    <w:rsid w:val="002E04AB"/>
    <w:rsid w:val="002E34D5"/>
    <w:rsid w:val="002E3DED"/>
    <w:rsid w:val="002E52F0"/>
    <w:rsid w:val="002E5D43"/>
    <w:rsid w:val="002E74C9"/>
    <w:rsid w:val="002E795C"/>
    <w:rsid w:val="002F4F17"/>
    <w:rsid w:val="00304717"/>
    <w:rsid w:val="0031088C"/>
    <w:rsid w:val="00310B51"/>
    <w:rsid w:val="003110DE"/>
    <w:rsid w:val="00312295"/>
    <w:rsid w:val="00317F48"/>
    <w:rsid w:val="00326FF6"/>
    <w:rsid w:val="003304C4"/>
    <w:rsid w:val="0033073E"/>
    <w:rsid w:val="00331ABA"/>
    <w:rsid w:val="00336E78"/>
    <w:rsid w:val="00340FB8"/>
    <w:rsid w:val="00342B91"/>
    <w:rsid w:val="00342FBD"/>
    <w:rsid w:val="0034395C"/>
    <w:rsid w:val="00344F5C"/>
    <w:rsid w:val="00346193"/>
    <w:rsid w:val="00346A74"/>
    <w:rsid w:val="00350DF8"/>
    <w:rsid w:val="00356F0D"/>
    <w:rsid w:val="00363159"/>
    <w:rsid w:val="00364EF7"/>
    <w:rsid w:val="003718DA"/>
    <w:rsid w:val="00375470"/>
    <w:rsid w:val="00381177"/>
    <w:rsid w:val="003854A9"/>
    <w:rsid w:val="00390EA6"/>
    <w:rsid w:val="0039186A"/>
    <w:rsid w:val="00395D56"/>
    <w:rsid w:val="003962EC"/>
    <w:rsid w:val="003A087F"/>
    <w:rsid w:val="003A4446"/>
    <w:rsid w:val="003A4E0F"/>
    <w:rsid w:val="003A73D2"/>
    <w:rsid w:val="003A7B96"/>
    <w:rsid w:val="003B07AE"/>
    <w:rsid w:val="003B5773"/>
    <w:rsid w:val="003C43A3"/>
    <w:rsid w:val="003C5FA3"/>
    <w:rsid w:val="003C6B11"/>
    <w:rsid w:val="003D041A"/>
    <w:rsid w:val="003D5594"/>
    <w:rsid w:val="003E0764"/>
    <w:rsid w:val="003E6B9A"/>
    <w:rsid w:val="003F31C6"/>
    <w:rsid w:val="00402CEB"/>
    <w:rsid w:val="00413CD5"/>
    <w:rsid w:val="00415CF9"/>
    <w:rsid w:val="00417124"/>
    <w:rsid w:val="00420BD8"/>
    <w:rsid w:val="00421318"/>
    <w:rsid w:val="004219DC"/>
    <w:rsid w:val="00424228"/>
    <w:rsid w:val="00425787"/>
    <w:rsid w:val="00432354"/>
    <w:rsid w:val="0043441F"/>
    <w:rsid w:val="004376C3"/>
    <w:rsid w:val="00441615"/>
    <w:rsid w:val="004430AE"/>
    <w:rsid w:val="00446992"/>
    <w:rsid w:val="00453538"/>
    <w:rsid w:val="00460B7A"/>
    <w:rsid w:val="00461742"/>
    <w:rsid w:val="004619C6"/>
    <w:rsid w:val="0046639F"/>
    <w:rsid w:val="00467E77"/>
    <w:rsid w:val="0047483C"/>
    <w:rsid w:val="00476956"/>
    <w:rsid w:val="004772E4"/>
    <w:rsid w:val="00481C47"/>
    <w:rsid w:val="00482071"/>
    <w:rsid w:val="00482554"/>
    <w:rsid w:val="004863C5"/>
    <w:rsid w:val="004873E9"/>
    <w:rsid w:val="00491F53"/>
    <w:rsid w:val="00493B11"/>
    <w:rsid w:val="00495C85"/>
    <w:rsid w:val="004B0612"/>
    <w:rsid w:val="004B0A3B"/>
    <w:rsid w:val="004B2749"/>
    <w:rsid w:val="004B5962"/>
    <w:rsid w:val="004C0990"/>
    <w:rsid w:val="004C4ABB"/>
    <w:rsid w:val="004C68DB"/>
    <w:rsid w:val="004C6E8A"/>
    <w:rsid w:val="004D0851"/>
    <w:rsid w:val="004D227C"/>
    <w:rsid w:val="004D5B1A"/>
    <w:rsid w:val="004D611A"/>
    <w:rsid w:val="004E3477"/>
    <w:rsid w:val="004E40D5"/>
    <w:rsid w:val="004E5117"/>
    <w:rsid w:val="004E6AB6"/>
    <w:rsid w:val="004F0EEE"/>
    <w:rsid w:val="004F1FE6"/>
    <w:rsid w:val="004F3483"/>
    <w:rsid w:val="004F7058"/>
    <w:rsid w:val="0050060B"/>
    <w:rsid w:val="005016A9"/>
    <w:rsid w:val="0050183F"/>
    <w:rsid w:val="005042B1"/>
    <w:rsid w:val="00514088"/>
    <w:rsid w:val="00514E43"/>
    <w:rsid w:val="00517804"/>
    <w:rsid w:val="00517F4C"/>
    <w:rsid w:val="00523137"/>
    <w:rsid w:val="005248BF"/>
    <w:rsid w:val="005248F3"/>
    <w:rsid w:val="00525703"/>
    <w:rsid w:val="005265A6"/>
    <w:rsid w:val="0052710C"/>
    <w:rsid w:val="00531A19"/>
    <w:rsid w:val="00532492"/>
    <w:rsid w:val="0054185D"/>
    <w:rsid w:val="00542821"/>
    <w:rsid w:val="00542E60"/>
    <w:rsid w:val="00543CB6"/>
    <w:rsid w:val="005501DA"/>
    <w:rsid w:val="00551754"/>
    <w:rsid w:val="00552122"/>
    <w:rsid w:val="00553554"/>
    <w:rsid w:val="0055564E"/>
    <w:rsid w:val="00555B30"/>
    <w:rsid w:val="00557A43"/>
    <w:rsid w:val="00557E7D"/>
    <w:rsid w:val="00563CD0"/>
    <w:rsid w:val="005659C4"/>
    <w:rsid w:val="00567E43"/>
    <w:rsid w:val="00573DA8"/>
    <w:rsid w:val="0057608D"/>
    <w:rsid w:val="005764DC"/>
    <w:rsid w:val="00580126"/>
    <w:rsid w:val="005822A4"/>
    <w:rsid w:val="005865E8"/>
    <w:rsid w:val="00587F07"/>
    <w:rsid w:val="00590A97"/>
    <w:rsid w:val="0059533B"/>
    <w:rsid w:val="005A1D72"/>
    <w:rsid w:val="005A2AB8"/>
    <w:rsid w:val="005A32C7"/>
    <w:rsid w:val="005A338D"/>
    <w:rsid w:val="005A3709"/>
    <w:rsid w:val="005B22B5"/>
    <w:rsid w:val="005C2939"/>
    <w:rsid w:val="005C33B7"/>
    <w:rsid w:val="005D45B9"/>
    <w:rsid w:val="005D65A1"/>
    <w:rsid w:val="005D68AA"/>
    <w:rsid w:val="005E4628"/>
    <w:rsid w:val="005F2728"/>
    <w:rsid w:val="005F424D"/>
    <w:rsid w:val="00605A47"/>
    <w:rsid w:val="00606669"/>
    <w:rsid w:val="0061163C"/>
    <w:rsid w:val="00612CDB"/>
    <w:rsid w:val="0061574E"/>
    <w:rsid w:val="006175F4"/>
    <w:rsid w:val="00620964"/>
    <w:rsid w:val="006211AD"/>
    <w:rsid w:val="0062794D"/>
    <w:rsid w:val="00630525"/>
    <w:rsid w:val="0063157A"/>
    <w:rsid w:val="00634058"/>
    <w:rsid w:val="006359FC"/>
    <w:rsid w:val="006364C1"/>
    <w:rsid w:val="006547B2"/>
    <w:rsid w:val="0065532C"/>
    <w:rsid w:val="00655868"/>
    <w:rsid w:val="00655BDB"/>
    <w:rsid w:val="00656A88"/>
    <w:rsid w:val="0065741A"/>
    <w:rsid w:val="00660A55"/>
    <w:rsid w:val="006670DF"/>
    <w:rsid w:val="00667CAD"/>
    <w:rsid w:val="0067036D"/>
    <w:rsid w:val="006710C6"/>
    <w:rsid w:val="00673D1B"/>
    <w:rsid w:val="00675438"/>
    <w:rsid w:val="0068122C"/>
    <w:rsid w:val="00683BA5"/>
    <w:rsid w:val="00692CD1"/>
    <w:rsid w:val="0069451B"/>
    <w:rsid w:val="00694883"/>
    <w:rsid w:val="00696C62"/>
    <w:rsid w:val="00697505"/>
    <w:rsid w:val="006A04A5"/>
    <w:rsid w:val="006A2CFB"/>
    <w:rsid w:val="006A2EF8"/>
    <w:rsid w:val="006A37F4"/>
    <w:rsid w:val="006A3DE8"/>
    <w:rsid w:val="006A434E"/>
    <w:rsid w:val="006A5F9D"/>
    <w:rsid w:val="006A6474"/>
    <w:rsid w:val="006B49B4"/>
    <w:rsid w:val="006C262D"/>
    <w:rsid w:val="006C30E1"/>
    <w:rsid w:val="006C39B6"/>
    <w:rsid w:val="006D1B31"/>
    <w:rsid w:val="006D2982"/>
    <w:rsid w:val="006D54D8"/>
    <w:rsid w:val="006D64E4"/>
    <w:rsid w:val="006D6587"/>
    <w:rsid w:val="006E20A0"/>
    <w:rsid w:val="006E20A5"/>
    <w:rsid w:val="006E3A9F"/>
    <w:rsid w:val="006F2D15"/>
    <w:rsid w:val="006F3E0F"/>
    <w:rsid w:val="006F65E7"/>
    <w:rsid w:val="00700CEC"/>
    <w:rsid w:val="007077FA"/>
    <w:rsid w:val="00710790"/>
    <w:rsid w:val="00712D12"/>
    <w:rsid w:val="00713B0D"/>
    <w:rsid w:val="00713EB1"/>
    <w:rsid w:val="00717BFB"/>
    <w:rsid w:val="00730110"/>
    <w:rsid w:val="007325CC"/>
    <w:rsid w:val="0073376E"/>
    <w:rsid w:val="00734A08"/>
    <w:rsid w:val="007379E5"/>
    <w:rsid w:val="00737E59"/>
    <w:rsid w:val="00743798"/>
    <w:rsid w:val="007439C7"/>
    <w:rsid w:val="007470CC"/>
    <w:rsid w:val="007600B3"/>
    <w:rsid w:val="007624A5"/>
    <w:rsid w:val="00772CD3"/>
    <w:rsid w:val="007730E2"/>
    <w:rsid w:val="0077348C"/>
    <w:rsid w:val="007738A1"/>
    <w:rsid w:val="00774AC5"/>
    <w:rsid w:val="007809B4"/>
    <w:rsid w:val="007850A8"/>
    <w:rsid w:val="00791063"/>
    <w:rsid w:val="00794351"/>
    <w:rsid w:val="00795514"/>
    <w:rsid w:val="007A0879"/>
    <w:rsid w:val="007A1CF6"/>
    <w:rsid w:val="007A2D6B"/>
    <w:rsid w:val="007A4170"/>
    <w:rsid w:val="007B3B7E"/>
    <w:rsid w:val="007B5C7F"/>
    <w:rsid w:val="007C01C0"/>
    <w:rsid w:val="007C47FB"/>
    <w:rsid w:val="007C714F"/>
    <w:rsid w:val="007C7C79"/>
    <w:rsid w:val="007D734E"/>
    <w:rsid w:val="007E0640"/>
    <w:rsid w:val="007E0DDC"/>
    <w:rsid w:val="007E4554"/>
    <w:rsid w:val="007E4639"/>
    <w:rsid w:val="007E4D97"/>
    <w:rsid w:val="007E55D0"/>
    <w:rsid w:val="007F397B"/>
    <w:rsid w:val="007F4009"/>
    <w:rsid w:val="007F5617"/>
    <w:rsid w:val="0080135B"/>
    <w:rsid w:val="00804AE8"/>
    <w:rsid w:val="008057F7"/>
    <w:rsid w:val="00806C80"/>
    <w:rsid w:val="00807065"/>
    <w:rsid w:val="008070E7"/>
    <w:rsid w:val="0082311D"/>
    <w:rsid w:val="0082374B"/>
    <w:rsid w:val="00824673"/>
    <w:rsid w:val="00827B37"/>
    <w:rsid w:val="00831186"/>
    <w:rsid w:val="00832C4B"/>
    <w:rsid w:val="00833326"/>
    <w:rsid w:val="008337C9"/>
    <w:rsid w:val="008337DC"/>
    <w:rsid w:val="00834BEB"/>
    <w:rsid w:val="00841162"/>
    <w:rsid w:val="0084374C"/>
    <w:rsid w:val="00843E18"/>
    <w:rsid w:val="00845585"/>
    <w:rsid w:val="00852EE5"/>
    <w:rsid w:val="008532B0"/>
    <w:rsid w:val="00856DEB"/>
    <w:rsid w:val="008572ED"/>
    <w:rsid w:val="00862278"/>
    <w:rsid w:val="00864041"/>
    <w:rsid w:val="008655A8"/>
    <w:rsid w:val="00872244"/>
    <w:rsid w:val="00874260"/>
    <w:rsid w:val="008756BB"/>
    <w:rsid w:val="00876110"/>
    <w:rsid w:val="008856E0"/>
    <w:rsid w:val="00897AC7"/>
    <w:rsid w:val="008A21B8"/>
    <w:rsid w:val="008A5DE1"/>
    <w:rsid w:val="008A61FE"/>
    <w:rsid w:val="008B37A6"/>
    <w:rsid w:val="008B3935"/>
    <w:rsid w:val="008B501B"/>
    <w:rsid w:val="008D283B"/>
    <w:rsid w:val="008D45F0"/>
    <w:rsid w:val="008D6AE5"/>
    <w:rsid w:val="008D759A"/>
    <w:rsid w:val="008E1735"/>
    <w:rsid w:val="008E4C0B"/>
    <w:rsid w:val="008E54EE"/>
    <w:rsid w:val="008E612E"/>
    <w:rsid w:val="008E790E"/>
    <w:rsid w:val="008E7954"/>
    <w:rsid w:val="008F70C9"/>
    <w:rsid w:val="008F7B1F"/>
    <w:rsid w:val="0090022E"/>
    <w:rsid w:val="009013E3"/>
    <w:rsid w:val="00901F9B"/>
    <w:rsid w:val="0090392E"/>
    <w:rsid w:val="00903D5B"/>
    <w:rsid w:val="00904EC7"/>
    <w:rsid w:val="00905647"/>
    <w:rsid w:val="009074D5"/>
    <w:rsid w:val="00907729"/>
    <w:rsid w:val="00912695"/>
    <w:rsid w:val="0091378D"/>
    <w:rsid w:val="009203D6"/>
    <w:rsid w:val="00920ADB"/>
    <w:rsid w:val="00923C23"/>
    <w:rsid w:val="009255B2"/>
    <w:rsid w:val="00927496"/>
    <w:rsid w:val="00932EEA"/>
    <w:rsid w:val="00937890"/>
    <w:rsid w:val="00942272"/>
    <w:rsid w:val="00945750"/>
    <w:rsid w:val="0094647B"/>
    <w:rsid w:val="00950656"/>
    <w:rsid w:val="00953212"/>
    <w:rsid w:val="009534BC"/>
    <w:rsid w:val="00954693"/>
    <w:rsid w:val="00955C22"/>
    <w:rsid w:val="00956CA3"/>
    <w:rsid w:val="009727AA"/>
    <w:rsid w:val="00976AF8"/>
    <w:rsid w:val="009815BD"/>
    <w:rsid w:val="00984D60"/>
    <w:rsid w:val="0098581B"/>
    <w:rsid w:val="0099518B"/>
    <w:rsid w:val="009955DA"/>
    <w:rsid w:val="00995D30"/>
    <w:rsid w:val="00997517"/>
    <w:rsid w:val="009A40E6"/>
    <w:rsid w:val="009A4E2E"/>
    <w:rsid w:val="009A62C5"/>
    <w:rsid w:val="009B3127"/>
    <w:rsid w:val="009B35B2"/>
    <w:rsid w:val="009B5A27"/>
    <w:rsid w:val="009C17AC"/>
    <w:rsid w:val="009C17BD"/>
    <w:rsid w:val="009C23C1"/>
    <w:rsid w:val="009C25B7"/>
    <w:rsid w:val="009D0A2D"/>
    <w:rsid w:val="009D3730"/>
    <w:rsid w:val="009D4B8A"/>
    <w:rsid w:val="009D5043"/>
    <w:rsid w:val="009E32D5"/>
    <w:rsid w:val="009E66AF"/>
    <w:rsid w:val="009E6905"/>
    <w:rsid w:val="009F0BB3"/>
    <w:rsid w:val="009F3CD9"/>
    <w:rsid w:val="009F7C22"/>
    <w:rsid w:val="00A04AAF"/>
    <w:rsid w:val="00A12FA6"/>
    <w:rsid w:val="00A1372D"/>
    <w:rsid w:val="00A20086"/>
    <w:rsid w:val="00A25449"/>
    <w:rsid w:val="00A26317"/>
    <w:rsid w:val="00A313D0"/>
    <w:rsid w:val="00A33D3A"/>
    <w:rsid w:val="00A3402B"/>
    <w:rsid w:val="00A3695A"/>
    <w:rsid w:val="00A37720"/>
    <w:rsid w:val="00A37EE6"/>
    <w:rsid w:val="00A4015B"/>
    <w:rsid w:val="00A41032"/>
    <w:rsid w:val="00A42928"/>
    <w:rsid w:val="00A46420"/>
    <w:rsid w:val="00A53E59"/>
    <w:rsid w:val="00A553EC"/>
    <w:rsid w:val="00A632FC"/>
    <w:rsid w:val="00A66BC8"/>
    <w:rsid w:val="00A712AE"/>
    <w:rsid w:val="00A74259"/>
    <w:rsid w:val="00A75AA1"/>
    <w:rsid w:val="00A77600"/>
    <w:rsid w:val="00A81F50"/>
    <w:rsid w:val="00AA0233"/>
    <w:rsid w:val="00AA0A83"/>
    <w:rsid w:val="00AA5328"/>
    <w:rsid w:val="00AA55F8"/>
    <w:rsid w:val="00AA6D1D"/>
    <w:rsid w:val="00AB14D3"/>
    <w:rsid w:val="00AB1F9A"/>
    <w:rsid w:val="00AB306B"/>
    <w:rsid w:val="00AB3174"/>
    <w:rsid w:val="00AB34C9"/>
    <w:rsid w:val="00AB41BA"/>
    <w:rsid w:val="00AB47DB"/>
    <w:rsid w:val="00AB7D5D"/>
    <w:rsid w:val="00AC1D78"/>
    <w:rsid w:val="00AC4E2D"/>
    <w:rsid w:val="00AC5C48"/>
    <w:rsid w:val="00AD1063"/>
    <w:rsid w:val="00AD1FD9"/>
    <w:rsid w:val="00AD3547"/>
    <w:rsid w:val="00AD46B9"/>
    <w:rsid w:val="00AE0254"/>
    <w:rsid w:val="00AE7631"/>
    <w:rsid w:val="00AF05C9"/>
    <w:rsid w:val="00AF08F4"/>
    <w:rsid w:val="00AF1A32"/>
    <w:rsid w:val="00AF6B5B"/>
    <w:rsid w:val="00AF7273"/>
    <w:rsid w:val="00B10D26"/>
    <w:rsid w:val="00B11595"/>
    <w:rsid w:val="00B13358"/>
    <w:rsid w:val="00B1371A"/>
    <w:rsid w:val="00B210DB"/>
    <w:rsid w:val="00B21911"/>
    <w:rsid w:val="00B26BAE"/>
    <w:rsid w:val="00B34F98"/>
    <w:rsid w:val="00B42414"/>
    <w:rsid w:val="00B45C7E"/>
    <w:rsid w:val="00B45E55"/>
    <w:rsid w:val="00B51BEC"/>
    <w:rsid w:val="00B634B5"/>
    <w:rsid w:val="00B63E3F"/>
    <w:rsid w:val="00B64177"/>
    <w:rsid w:val="00B66804"/>
    <w:rsid w:val="00B67CFE"/>
    <w:rsid w:val="00B7210A"/>
    <w:rsid w:val="00B77568"/>
    <w:rsid w:val="00B81128"/>
    <w:rsid w:val="00B82B13"/>
    <w:rsid w:val="00B835EB"/>
    <w:rsid w:val="00B85AC5"/>
    <w:rsid w:val="00B87A48"/>
    <w:rsid w:val="00B91445"/>
    <w:rsid w:val="00B92CDB"/>
    <w:rsid w:val="00BA15E2"/>
    <w:rsid w:val="00BA4F36"/>
    <w:rsid w:val="00BA53E7"/>
    <w:rsid w:val="00BB09F5"/>
    <w:rsid w:val="00BB25EE"/>
    <w:rsid w:val="00BB4678"/>
    <w:rsid w:val="00BB6F98"/>
    <w:rsid w:val="00BC2B1E"/>
    <w:rsid w:val="00BC30A4"/>
    <w:rsid w:val="00BD2C89"/>
    <w:rsid w:val="00BD64DE"/>
    <w:rsid w:val="00BE1A4F"/>
    <w:rsid w:val="00BE2317"/>
    <w:rsid w:val="00BF027B"/>
    <w:rsid w:val="00BF1163"/>
    <w:rsid w:val="00BF7153"/>
    <w:rsid w:val="00BF72AD"/>
    <w:rsid w:val="00C06FE9"/>
    <w:rsid w:val="00C1530F"/>
    <w:rsid w:val="00C17C7F"/>
    <w:rsid w:val="00C2198B"/>
    <w:rsid w:val="00C23E51"/>
    <w:rsid w:val="00C24E94"/>
    <w:rsid w:val="00C32CA3"/>
    <w:rsid w:val="00C32DF2"/>
    <w:rsid w:val="00C35120"/>
    <w:rsid w:val="00C40205"/>
    <w:rsid w:val="00C40F98"/>
    <w:rsid w:val="00C4333F"/>
    <w:rsid w:val="00C437F2"/>
    <w:rsid w:val="00C460C6"/>
    <w:rsid w:val="00C47CB2"/>
    <w:rsid w:val="00C50432"/>
    <w:rsid w:val="00C50C78"/>
    <w:rsid w:val="00C546D9"/>
    <w:rsid w:val="00C60E4E"/>
    <w:rsid w:val="00C60EE0"/>
    <w:rsid w:val="00C62C9A"/>
    <w:rsid w:val="00C63366"/>
    <w:rsid w:val="00C66934"/>
    <w:rsid w:val="00C77DD6"/>
    <w:rsid w:val="00C84919"/>
    <w:rsid w:val="00C85566"/>
    <w:rsid w:val="00C85FEF"/>
    <w:rsid w:val="00C8733B"/>
    <w:rsid w:val="00CA1CB8"/>
    <w:rsid w:val="00CA27F6"/>
    <w:rsid w:val="00CA2871"/>
    <w:rsid w:val="00CB19CF"/>
    <w:rsid w:val="00CB2DB5"/>
    <w:rsid w:val="00CB4836"/>
    <w:rsid w:val="00CB7B87"/>
    <w:rsid w:val="00CC34DD"/>
    <w:rsid w:val="00CC377F"/>
    <w:rsid w:val="00CC6378"/>
    <w:rsid w:val="00CC74E3"/>
    <w:rsid w:val="00CD41A6"/>
    <w:rsid w:val="00CD6314"/>
    <w:rsid w:val="00CE0A7F"/>
    <w:rsid w:val="00CE242B"/>
    <w:rsid w:val="00CE2DB5"/>
    <w:rsid w:val="00CF0711"/>
    <w:rsid w:val="00CF4AD8"/>
    <w:rsid w:val="00CF67E2"/>
    <w:rsid w:val="00D00085"/>
    <w:rsid w:val="00D009C4"/>
    <w:rsid w:val="00D045D4"/>
    <w:rsid w:val="00D047BC"/>
    <w:rsid w:val="00D12FF1"/>
    <w:rsid w:val="00D13E5F"/>
    <w:rsid w:val="00D1680B"/>
    <w:rsid w:val="00D20D01"/>
    <w:rsid w:val="00D21AF2"/>
    <w:rsid w:val="00D229D3"/>
    <w:rsid w:val="00D2631A"/>
    <w:rsid w:val="00D300E3"/>
    <w:rsid w:val="00D31218"/>
    <w:rsid w:val="00D33C08"/>
    <w:rsid w:val="00D35199"/>
    <w:rsid w:val="00D37CB3"/>
    <w:rsid w:val="00D42093"/>
    <w:rsid w:val="00D62A07"/>
    <w:rsid w:val="00D72A7D"/>
    <w:rsid w:val="00D75C8D"/>
    <w:rsid w:val="00D8228C"/>
    <w:rsid w:val="00D83166"/>
    <w:rsid w:val="00D8497F"/>
    <w:rsid w:val="00D90DA2"/>
    <w:rsid w:val="00D92B3F"/>
    <w:rsid w:val="00D97B99"/>
    <w:rsid w:val="00DA6041"/>
    <w:rsid w:val="00DA7DDD"/>
    <w:rsid w:val="00DB004E"/>
    <w:rsid w:val="00DB2259"/>
    <w:rsid w:val="00DB3503"/>
    <w:rsid w:val="00DB467C"/>
    <w:rsid w:val="00DB5513"/>
    <w:rsid w:val="00DC04FB"/>
    <w:rsid w:val="00DC0F9D"/>
    <w:rsid w:val="00DC3D20"/>
    <w:rsid w:val="00DC4809"/>
    <w:rsid w:val="00DC6616"/>
    <w:rsid w:val="00DC70CE"/>
    <w:rsid w:val="00DD2A5A"/>
    <w:rsid w:val="00DD5F57"/>
    <w:rsid w:val="00DE0800"/>
    <w:rsid w:val="00DE6205"/>
    <w:rsid w:val="00DE763D"/>
    <w:rsid w:val="00DE7E65"/>
    <w:rsid w:val="00DF20C2"/>
    <w:rsid w:val="00DF261A"/>
    <w:rsid w:val="00DF41AE"/>
    <w:rsid w:val="00E00A82"/>
    <w:rsid w:val="00E01490"/>
    <w:rsid w:val="00E022B2"/>
    <w:rsid w:val="00E12D84"/>
    <w:rsid w:val="00E13A97"/>
    <w:rsid w:val="00E15BAF"/>
    <w:rsid w:val="00E1738D"/>
    <w:rsid w:val="00E20F7D"/>
    <w:rsid w:val="00E23DA7"/>
    <w:rsid w:val="00E27572"/>
    <w:rsid w:val="00E34621"/>
    <w:rsid w:val="00E34B6F"/>
    <w:rsid w:val="00E36EA6"/>
    <w:rsid w:val="00E43DD1"/>
    <w:rsid w:val="00E451E2"/>
    <w:rsid w:val="00E46636"/>
    <w:rsid w:val="00E47205"/>
    <w:rsid w:val="00E512DC"/>
    <w:rsid w:val="00E55086"/>
    <w:rsid w:val="00E5585A"/>
    <w:rsid w:val="00E6272C"/>
    <w:rsid w:val="00E67863"/>
    <w:rsid w:val="00E753D1"/>
    <w:rsid w:val="00E75A22"/>
    <w:rsid w:val="00E80327"/>
    <w:rsid w:val="00E8596C"/>
    <w:rsid w:val="00E85B17"/>
    <w:rsid w:val="00E90B1C"/>
    <w:rsid w:val="00EA21CE"/>
    <w:rsid w:val="00EA60B6"/>
    <w:rsid w:val="00EA7F5B"/>
    <w:rsid w:val="00EB04DA"/>
    <w:rsid w:val="00EB2844"/>
    <w:rsid w:val="00EB421C"/>
    <w:rsid w:val="00EB7A95"/>
    <w:rsid w:val="00EC0CCA"/>
    <w:rsid w:val="00EC263B"/>
    <w:rsid w:val="00EC2863"/>
    <w:rsid w:val="00EC2E8B"/>
    <w:rsid w:val="00EC4EB1"/>
    <w:rsid w:val="00ED0B78"/>
    <w:rsid w:val="00ED0FA0"/>
    <w:rsid w:val="00ED225D"/>
    <w:rsid w:val="00ED33D0"/>
    <w:rsid w:val="00ED7F8E"/>
    <w:rsid w:val="00EE1493"/>
    <w:rsid w:val="00EE153C"/>
    <w:rsid w:val="00EE3346"/>
    <w:rsid w:val="00EE42F7"/>
    <w:rsid w:val="00EF01CE"/>
    <w:rsid w:val="00EF258F"/>
    <w:rsid w:val="00EF70B8"/>
    <w:rsid w:val="00F00722"/>
    <w:rsid w:val="00F00FEB"/>
    <w:rsid w:val="00F0158D"/>
    <w:rsid w:val="00F02BAA"/>
    <w:rsid w:val="00F10D0D"/>
    <w:rsid w:val="00F12555"/>
    <w:rsid w:val="00F14523"/>
    <w:rsid w:val="00F177FD"/>
    <w:rsid w:val="00F20611"/>
    <w:rsid w:val="00F20FC8"/>
    <w:rsid w:val="00F22929"/>
    <w:rsid w:val="00F259DD"/>
    <w:rsid w:val="00F264B9"/>
    <w:rsid w:val="00F27358"/>
    <w:rsid w:val="00F27F8E"/>
    <w:rsid w:val="00F30DEC"/>
    <w:rsid w:val="00F31E68"/>
    <w:rsid w:val="00F3489E"/>
    <w:rsid w:val="00F37838"/>
    <w:rsid w:val="00F41C8A"/>
    <w:rsid w:val="00F448C6"/>
    <w:rsid w:val="00F45813"/>
    <w:rsid w:val="00F470A1"/>
    <w:rsid w:val="00F505AD"/>
    <w:rsid w:val="00F5094A"/>
    <w:rsid w:val="00F51EDD"/>
    <w:rsid w:val="00F53F64"/>
    <w:rsid w:val="00F54305"/>
    <w:rsid w:val="00F54B0B"/>
    <w:rsid w:val="00F60675"/>
    <w:rsid w:val="00F62E7C"/>
    <w:rsid w:val="00F664D5"/>
    <w:rsid w:val="00F820F9"/>
    <w:rsid w:val="00F86D0E"/>
    <w:rsid w:val="00F875EA"/>
    <w:rsid w:val="00F9095F"/>
    <w:rsid w:val="00F914F8"/>
    <w:rsid w:val="00F91855"/>
    <w:rsid w:val="00F93A54"/>
    <w:rsid w:val="00FA174B"/>
    <w:rsid w:val="00FA3131"/>
    <w:rsid w:val="00FA4C89"/>
    <w:rsid w:val="00FA680A"/>
    <w:rsid w:val="00FA7EC9"/>
    <w:rsid w:val="00FB1004"/>
    <w:rsid w:val="00FB2576"/>
    <w:rsid w:val="00FB532D"/>
    <w:rsid w:val="00FB7527"/>
    <w:rsid w:val="00FB79EE"/>
    <w:rsid w:val="00FC68CE"/>
    <w:rsid w:val="00FD0CE3"/>
    <w:rsid w:val="00FD1EAE"/>
    <w:rsid w:val="00FD4872"/>
    <w:rsid w:val="00FD549F"/>
    <w:rsid w:val="00FE5031"/>
    <w:rsid w:val="00FE64B5"/>
    <w:rsid w:val="00FF62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64D0069"/>
  <w15:docId w15:val="{F9361770-2ECE-4B56-A239-059510DD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qFormat/>
    <w:rsid w:val="008070E7"/>
    <w:pPr>
      <w:spacing w:after="240" w:line="288" w:lineRule="auto"/>
    </w:pPr>
    <w:rPr>
      <w:rFonts w:ascii="Arial" w:eastAsia="Times New Roman" w:hAnsi="Arial" w:cs="Times New Roman"/>
      <w:sz w:val="24"/>
      <w:szCs w:val="24"/>
      <w:lang w:eastAsia="en-GB"/>
    </w:rPr>
  </w:style>
  <w:style w:type="paragraph" w:styleId="Heading2">
    <w:name w:val="heading 2"/>
    <w:basedOn w:val="Normal"/>
    <w:next w:val="Normal"/>
    <w:link w:val="Heading2Char"/>
    <w:qFormat/>
    <w:rsid w:val="00956CA3"/>
    <w:pPr>
      <w:keepNext/>
      <w:spacing w:before="480" w:line="240" w:lineRule="auto"/>
      <w:outlineLvl w:val="1"/>
    </w:pPr>
    <w:rPr>
      <w:b/>
      <w:color w:val="000000" w:themeColor="text1"/>
      <w:sz w:val="32"/>
      <w:szCs w:val="32"/>
    </w:rPr>
  </w:style>
  <w:style w:type="paragraph" w:styleId="Heading3">
    <w:name w:val="heading 3"/>
    <w:basedOn w:val="Normal"/>
    <w:next w:val="Normal"/>
    <w:link w:val="Heading3Char"/>
    <w:uiPriority w:val="9"/>
    <w:unhideWhenUsed/>
    <w:qFormat/>
    <w:rsid w:val="00956CA3"/>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6CA3"/>
    <w:rPr>
      <w:rFonts w:ascii="Arial" w:eastAsia="Times New Roman" w:hAnsi="Arial" w:cs="Times New Roman"/>
      <w:b/>
      <w:color w:val="000000" w:themeColor="text1"/>
      <w:sz w:val="32"/>
      <w:szCs w:val="32"/>
      <w:lang w:eastAsia="en-GB"/>
    </w:rPr>
  </w:style>
  <w:style w:type="character" w:styleId="Hyperlink">
    <w:name w:val="Hyperlink"/>
    <w:uiPriority w:val="99"/>
    <w:unhideWhenUsed/>
    <w:qFormat/>
    <w:rsid w:val="008070E7"/>
    <w:rPr>
      <w:rFonts w:ascii="Arial" w:hAnsi="Arial"/>
      <w:color w:val="0000FF"/>
      <w:sz w:val="24"/>
      <w:u w:val="single"/>
    </w:rPr>
  </w:style>
  <w:style w:type="paragraph" w:styleId="ListParagraph">
    <w:name w:val="List Paragraph"/>
    <w:uiPriority w:val="34"/>
    <w:unhideWhenUsed/>
    <w:qFormat/>
    <w:rsid w:val="008070E7"/>
    <w:pPr>
      <w:numPr>
        <w:ilvl w:val="1"/>
        <w:numId w:val="1"/>
      </w:numPr>
      <w:spacing w:after="120" w:line="288"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807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0E7"/>
    <w:rPr>
      <w:rFonts w:ascii="Tahoma" w:eastAsia="Times New Roman" w:hAnsi="Tahoma" w:cs="Tahoma"/>
      <w:sz w:val="16"/>
      <w:szCs w:val="16"/>
      <w:lang w:eastAsia="en-GB"/>
    </w:rPr>
  </w:style>
  <w:style w:type="paragraph" w:customStyle="1" w:styleId="SubtitleText">
    <w:name w:val="SubtitleText"/>
    <w:basedOn w:val="Normal"/>
    <w:link w:val="SubtitleTextChar"/>
    <w:unhideWhenUsed/>
    <w:qFormat/>
    <w:rsid w:val="008E54EE"/>
    <w:pPr>
      <w:spacing w:after="1520" w:line="240" w:lineRule="auto"/>
    </w:pPr>
    <w:rPr>
      <w:rFonts w:cs="Arial"/>
      <w:b/>
      <w:bCs/>
      <w:color w:val="104F75"/>
      <w:sz w:val="48"/>
      <w:szCs w:val="48"/>
    </w:rPr>
  </w:style>
  <w:style w:type="character" w:customStyle="1" w:styleId="SubtitleTextChar">
    <w:name w:val="SubtitleText Char"/>
    <w:link w:val="SubtitleText"/>
    <w:rsid w:val="008E54EE"/>
    <w:rPr>
      <w:rFonts w:ascii="Arial" w:eastAsia="Times New Roman" w:hAnsi="Arial" w:cs="Arial"/>
      <w:b/>
      <w:bCs/>
      <w:color w:val="104F75"/>
      <w:sz w:val="48"/>
      <w:szCs w:val="48"/>
      <w:lang w:eastAsia="en-GB"/>
    </w:rPr>
  </w:style>
  <w:style w:type="paragraph" w:styleId="Title">
    <w:name w:val="Title"/>
    <w:basedOn w:val="Normal"/>
    <w:next w:val="Normal"/>
    <w:link w:val="TitleChar"/>
    <w:unhideWhenUsed/>
    <w:qFormat/>
    <w:rsid w:val="008E54EE"/>
    <w:pPr>
      <w:spacing w:before="240" w:line="240" w:lineRule="auto"/>
    </w:pPr>
    <w:rPr>
      <w:b/>
      <w:color w:val="104F75"/>
      <w:sz w:val="96"/>
      <w:szCs w:val="120"/>
    </w:rPr>
  </w:style>
  <w:style w:type="character" w:customStyle="1" w:styleId="TitleChar">
    <w:name w:val="Title Char"/>
    <w:link w:val="Title"/>
    <w:rsid w:val="008E54E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8E54EE"/>
    <w:pPr>
      <w:spacing w:before="3600" w:line="240" w:lineRule="auto"/>
    </w:pPr>
    <w:rPr>
      <w:rFonts w:cs="Arial"/>
      <w:b/>
      <w:color w:val="104F75"/>
      <w:sz w:val="92"/>
      <w:szCs w:val="92"/>
    </w:rPr>
  </w:style>
  <w:style w:type="character" w:customStyle="1" w:styleId="TitleTextChar">
    <w:name w:val="TitleText Char"/>
    <w:link w:val="TitleText"/>
    <w:rsid w:val="008E54EE"/>
    <w:rPr>
      <w:rFonts w:ascii="Arial" w:eastAsia="Times New Roman" w:hAnsi="Arial" w:cs="Arial"/>
      <w:b/>
      <w:color w:val="104F75"/>
      <w:sz w:val="92"/>
      <w:szCs w:val="92"/>
      <w:lang w:eastAsia="en-GB"/>
    </w:rPr>
  </w:style>
  <w:style w:type="character" w:styleId="CommentReference">
    <w:name w:val="annotation reference"/>
    <w:basedOn w:val="DefaultParagraphFont"/>
    <w:uiPriority w:val="99"/>
    <w:semiHidden/>
    <w:unhideWhenUsed/>
    <w:rsid w:val="009F7C22"/>
    <w:rPr>
      <w:sz w:val="16"/>
      <w:szCs w:val="16"/>
    </w:rPr>
  </w:style>
  <w:style w:type="paragraph" w:styleId="CommentText">
    <w:name w:val="annotation text"/>
    <w:basedOn w:val="Normal"/>
    <w:link w:val="CommentTextChar"/>
    <w:uiPriority w:val="99"/>
    <w:unhideWhenUsed/>
    <w:rsid w:val="009F7C22"/>
    <w:pPr>
      <w:spacing w:line="240" w:lineRule="auto"/>
    </w:pPr>
    <w:rPr>
      <w:sz w:val="20"/>
      <w:szCs w:val="20"/>
    </w:rPr>
  </w:style>
  <w:style w:type="character" w:customStyle="1" w:styleId="CommentTextChar">
    <w:name w:val="Comment Text Char"/>
    <w:basedOn w:val="DefaultParagraphFont"/>
    <w:link w:val="CommentText"/>
    <w:uiPriority w:val="99"/>
    <w:rsid w:val="009F7C2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A15E2"/>
    <w:rPr>
      <w:b/>
      <w:bCs/>
    </w:rPr>
  </w:style>
  <w:style w:type="character" w:customStyle="1" w:styleId="CommentSubjectChar">
    <w:name w:val="Comment Subject Char"/>
    <w:basedOn w:val="CommentTextChar"/>
    <w:link w:val="CommentSubject"/>
    <w:uiPriority w:val="99"/>
    <w:semiHidden/>
    <w:rsid w:val="00BA15E2"/>
    <w:rPr>
      <w:rFonts w:ascii="Arial" w:eastAsia="Times New Roman" w:hAnsi="Arial" w:cs="Times New Roman"/>
      <w:b/>
      <w:bCs/>
      <w:sz w:val="20"/>
      <w:szCs w:val="20"/>
      <w:lang w:eastAsia="en-GB"/>
    </w:rPr>
  </w:style>
  <w:style w:type="table" w:styleId="TableGrid">
    <w:name w:val="Table Grid"/>
    <w:basedOn w:val="TableNormal"/>
    <w:uiPriority w:val="59"/>
    <w:rsid w:val="00F5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semiHidden/>
    <w:unhideWhenUsed/>
    <w:rsid w:val="00076DC8"/>
    <w:pPr>
      <w:spacing w:after="0" w:line="240" w:lineRule="auto"/>
    </w:pPr>
    <w:rPr>
      <w:rFonts w:asciiTheme="minorHAnsi" w:eastAsiaTheme="minorEastAsia" w:hAnsiTheme="minorHAnsi" w:cstheme="minorBidi"/>
      <w:sz w:val="22"/>
      <w:szCs w:val="22"/>
    </w:rPr>
  </w:style>
  <w:style w:type="character" w:customStyle="1" w:styleId="E-mailSignatureChar">
    <w:name w:val="E-mail Signature Char"/>
    <w:basedOn w:val="DefaultParagraphFont"/>
    <w:link w:val="E-mailSignature"/>
    <w:uiPriority w:val="99"/>
    <w:semiHidden/>
    <w:rsid w:val="00076DC8"/>
    <w:rPr>
      <w:rFonts w:eastAsiaTheme="minorEastAsia"/>
      <w:lang w:eastAsia="en-GB"/>
    </w:rPr>
  </w:style>
  <w:style w:type="paragraph" w:styleId="Header">
    <w:name w:val="header"/>
    <w:basedOn w:val="Normal"/>
    <w:link w:val="HeaderChar"/>
    <w:uiPriority w:val="99"/>
    <w:unhideWhenUsed/>
    <w:rsid w:val="00827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B3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827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B37"/>
    <w:rPr>
      <w:rFonts w:ascii="Arial" w:eastAsia="Times New Roman" w:hAnsi="Arial" w:cs="Times New Roman"/>
      <w:sz w:val="24"/>
      <w:szCs w:val="24"/>
      <w:lang w:eastAsia="en-GB"/>
    </w:rPr>
  </w:style>
  <w:style w:type="character" w:styleId="FollowedHyperlink">
    <w:name w:val="FollowedHyperlink"/>
    <w:basedOn w:val="DefaultParagraphFont"/>
    <w:uiPriority w:val="99"/>
    <w:semiHidden/>
    <w:unhideWhenUsed/>
    <w:rsid w:val="00CD41A6"/>
    <w:rPr>
      <w:color w:val="800080" w:themeColor="followedHyperlink"/>
      <w:u w:val="single"/>
    </w:rPr>
  </w:style>
  <w:style w:type="paragraph" w:customStyle="1" w:styleId="Default">
    <w:name w:val="Default"/>
    <w:rsid w:val="00954693"/>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F12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0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26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0D01"/>
    <w:pPr>
      <w:spacing w:after="0" w:line="240" w:lineRule="auto"/>
    </w:pPr>
    <w:rPr>
      <w:rFonts w:ascii="Arial" w:eastAsia="Times New Roman" w:hAnsi="Arial" w:cs="Times New Roman"/>
      <w:sz w:val="24"/>
      <w:szCs w:val="24"/>
      <w:lang w:eastAsia="en-GB"/>
    </w:rPr>
  </w:style>
  <w:style w:type="character" w:styleId="UnresolvedMention">
    <w:name w:val="Unresolved Mention"/>
    <w:basedOn w:val="DefaultParagraphFont"/>
    <w:uiPriority w:val="99"/>
    <w:semiHidden/>
    <w:unhideWhenUsed/>
    <w:rsid w:val="00563CD0"/>
    <w:rPr>
      <w:color w:val="605E5C"/>
      <w:shd w:val="clear" w:color="auto" w:fill="E1DFDD"/>
    </w:rPr>
  </w:style>
  <w:style w:type="paragraph" w:styleId="FootnoteText">
    <w:name w:val="footnote text"/>
    <w:basedOn w:val="Normal"/>
    <w:link w:val="FootnoteTextChar"/>
    <w:uiPriority w:val="99"/>
    <w:semiHidden/>
    <w:unhideWhenUsed/>
    <w:rsid w:val="007600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0B3"/>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600B3"/>
    <w:rPr>
      <w:vertAlign w:val="superscript"/>
    </w:rPr>
  </w:style>
  <w:style w:type="character" w:customStyle="1" w:styleId="Heading3Char">
    <w:name w:val="Heading 3 Char"/>
    <w:basedOn w:val="DefaultParagraphFont"/>
    <w:link w:val="Heading3"/>
    <w:uiPriority w:val="9"/>
    <w:rsid w:val="00956CA3"/>
    <w:rPr>
      <w:rFonts w:ascii="Arial" w:eastAsiaTheme="majorEastAsia" w:hAnsi="Arial" w:cstheme="majorBidi"/>
      <w:b/>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4830">
      <w:bodyDiv w:val="1"/>
      <w:marLeft w:val="0"/>
      <w:marRight w:val="0"/>
      <w:marTop w:val="0"/>
      <w:marBottom w:val="0"/>
      <w:divBdr>
        <w:top w:val="none" w:sz="0" w:space="0" w:color="auto"/>
        <w:left w:val="none" w:sz="0" w:space="0" w:color="auto"/>
        <w:bottom w:val="none" w:sz="0" w:space="0" w:color="auto"/>
        <w:right w:val="none" w:sz="0" w:space="0" w:color="auto"/>
      </w:divBdr>
    </w:div>
    <w:div w:id="227691939">
      <w:bodyDiv w:val="1"/>
      <w:marLeft w:val="0"/>
      <w:marRight w:val="0"/>
      <w:marTop w:val="0"/>
      <w:marBottom w:val="0"/>
      <w:divBdr>
        <w:top w:val="none" w:sz="0" w:space="0" w:color="auto"/>
        <w:left w:val="none" w:sz="0" w:space="0" w:color="auto"/>
        <w:bottom w:val="none" w:sz="0" w:space="0" w:color="auto"/>
        <w:right w:val="none" w:sz="0" w:space="0" w:color="auto"/>
      </w:divBdr>
    </w:div>
    <w:div w:id="270938868">
      <w:bodyDiv w:val="1"/>
      <w:marLeft w:val="0"/>
      <w:marRight w:val="0"/>
      <w:marTop w:val="0"/>
      <w:marBottom w:val="0"/>
      <w:divBdr>
        <w:top w:val="none" w:sz="0" w:space="0" w:color="auto"/>
        <w:left w:val="none" w:sz="0" w:space="0" w:color="auto"/>
        <w:bottom w:val="none" w:sz="0" w:space="0" w:color="auto"/>
        <w:right w:val="none" w:sz="0" w:space="0" w:color="auto"/>
      </w:divBdr>
    </w:div>
    <w:div w:id="298154120">
      <w:bodyDiv w:val="1"/>
      <w:marLeft w:val="0"/>
      <w:marRight w:val="0"/>
      <w:marTop w:val="0"/>
      <w:marBottom w:val="0"/>
      <w:divBdr>
        <w:top w:val="none" w:sz="0" w:space="0" w:color="auto"/>
        <w:left w:val="none" w:sz="0" w:space="0" w:color="auto"/>
        <w:bottom w:val="none" w:sz="0" w:space="0" w:color="auto"/>
        <w:right w:val="none" w:sz="0" w:space="0" w:color="auto"/>
      </w:divBdr>
    </w:div>
    <w:div w:id="351030590">
      <w:bodyDiv w:val="1"/>
      <w:marLeft w:val="0"/>
      <w:marRight w:val="0"/>
      <w:marTop w:val="0"/>
      <w:marBottom w:val="0"/>
      <w:divBdr>
        <w:top w:val="none" w:sz="0" w:space="0" w:color="auto"/>
        <w:left w:val="none" w:sz="0" w:space="0" w:color="auto"/>
        <w:bottom w:val="none" w:sz="0" w:space="0" w:color="auto"/>
        <w:right w:val="none" w:sz="0" w:space="0" w:color="auto"/>
      </w:divBdr>
    </w:div>
    <w:div w:id="367143729">
      <w:bodyDiv w:val="1"/>
      <w:marLeft w:val="0"/>
      <w:marRight w:val="0"/>
      <w:marTop w:val="0"/>
      <w:marBottom w:val="0"/>
      <w:divBdr>
        <w:top w:val="none" w:sz="0" w:space="0" w:color="auto"/>
        <w:left w:val="none" w:sz="0" w:space="0" w:color="auto"/>
        <w:bottom w:val="none" w:sz="0" w:space="0" w:color="auto"/>
        <w:right w:val="none" w:sz="0" w:space="0" w:color="auto"/>
      </w:divBdr>
    </w:div>
    <w:div w:id="527565033">
      <w:bodyDiv w:val="1"/>
      <w:marLeft w:val="0"/>
      <w:marRight w:val="0"/>
      <w:marTop w:val="0"/>
      <w:marBottom w:val="0"/>
      <w:divBdr>
        <w:top w:val="none" w:sz="0" w:space="0" w:color="auto"/>
        <w:left w:val="none" w:sz="0" w:space="0" w:color="auto"/>
        <w:bottom w:val="none" w:sz="0" w:space="0" w:color="auto"/>
        <w:right w:val="none" w:sz="0" w:space="0" w:color="auto"/>
      </w:divBdr>
    </w:div>
    <w:div w:id="586500620">
      <w:bodyDiv w:val="1"/>
      <w:marLeft w:val="0"/>
      <w:marRight w:val="0"/>
      <w:marTop w:val="0"/>
      <w:marBottom w:val="0"/>
      <w:divBdr>
        <w:top w:val="none" w:sz="0" w:space="0" w:color="auto"/>
        <w:left w:val="none" w:sz="0" w:space="0" w:color="auto"/>
        <w:bottom w:val="none" w:sz="0" w:space="0" w:color="auto"/>
        <w:right w:val="none" w:sz="0" w:space="0" w:color="auto"/>
      </w:divBdr>
    </w:div>
    <w:div w:id="620498081">
      <w:bodyDiv w:val="1"/>
      <w:marLeft w:val="0"/>
      <w:marRight w:val="0"/>
      <w:marTop w:val="0"/>
      <w:marBottom w:val="0"/>
      <w:divBdr>
        <w:top w:val="none" w:sz="0" w:space="0" w:color="auto"/>
        <w:left w:val="none" w:sz="0" w:space="0" w:color="auto"/>
        <w:bottom w:val="none" w:sz="0" w:space="0" w:color="auto"/>
        <w:right w:val="none" w:sz="0" w:space="0" w:color="auto"/>
      </w:divBdr>
    </w:div>
    <w:div w:id="758528552">
      <w:bodyDiv w:val="1"/>
      <w:marLeft w:val="0"/>
      <w:marRight w:val="0"/>
      <w:marTop w:val="0"/>
      <w:marBottom w:val="0"/>
      <w:divBdr>
        <w:top w:val="none" w:sz="0" w:space="0" w:color="auto"/>
        <w:left w:val="none" w:sz="0" w:space="0" w:color="auto"/>
        <w:bottom w:val="none" w:sz="0" w:space="0" w:color="auto"/>
        <w:right w:val="none" w:sz="0" w:space="0" w:color="auto"/>
      </w:divBdr>
    </w:div>
    <w:div w:id="891841529">
      <w:bodyDiv w:val="1"/>
      <w:marLeft w:val="0"/>
      <w:marRight w:val="0"/>
      <w:marTop w:val="0"/>
      <w:marBottom w:val="0"/>
      <w:divBdr>
        <w:top w:val="none" w:sz="0" w:space="0" w:color="auto"/>
        <w:left w:val="none" w:sz="0" w:space="0" w:color="auto"/>
        <w:bottom w:val="none" w:sz="0" w:space="0" w:color="auto"/>
        <w:right w:val="none" w:sz="0" w:space="0" w:color="auto"/>
      </w:divBdr>
    </w:div>
    <w:div w:id="971666864">
      <w:bodyDiv w:val="1"/>
      <w:marLeft w:val="0"/>
      <w:marRight w:val="0"/>
      <w:marTop w:val="0"/>
      <w:marBottom w:val="0"/>
      <w:divBdr>
        <w:top w:val="none" w:sz="0" w:space="0" w:color="auto"/>
        <w:left w:val="none" w:sz="0" w:space="0" w:color="auto"/>
        <w:bottom w:val="none" w:sz="0" w:space="0" w:color="auto"/>
        <w:right w:val="none" w:sz="0" w:space="0" w:color="auto"/>
      </w:divBdr>
    </w:div>
    <w:div w:id="1041051475">
      <w:bodyDiv w:val="1"/>
      <w:marLeft w:val="0"/>
      <w:marRight w:val="0"/>
      <w:marTop w:val="0"/>
      <w:marBottom w:val="0"/>
      <w:divBdr>
        <w:top w:val="none" w:sz="0" w:space="0" w:color="auto"/>
        <w:left w:val="none" w:sz="0" w:space="0" w:color="auto"/>
        <w:bottom w:val="none" w:sz="0" w:space="0" w:color="auto"/>
        <w:right w:val="none" w:sz="0" w:space="0" w:color="auto"/>
      </w:divBdr>
    </w:div>
    <w:div w:id="1269585349">
      <w:bodyDiv w:val="1"/>
      <w:marLeft w:val="0"/>
      <w:marRight w:val="0"/>
      <w:marTop w:val="0"/>
      <w:marBottom w:val="0"/>
      <w:divBdr>
        <w:top w:val="none" w:sz="0" w:space="0" w:color="auto"/>
        <w:left w:val="none" w:sz="0" w:space="0" w:color="auto"/>
        <w:bottom w:val="none" w:sz="0" w:space="0" w:color="auto"/>
        <w:right w:val="none" w:sz="0" w:space="0" w:color="auto"/>
      </w:divBdr>
    </w:div>
    <w:div w:id="1321815228">
      <w:bodyDiv w:val="1"/>
      <w:marLeft w:val="0"/>
      <w:marRight w:val="0"/>
      <w:marTop w:val="0"/>
      <w:marBottom w:val="0"/>
      <w:divBdr>
        <w:top w:val="none" w:sz="0" w:space="0" w:color="auto"/>
        <w:left w:val="none" w:sz="0" w:space="0" w:color="auto"/>
        <w:bottom w:val="none" w:sz="0" w:space="0" w:color="auto"/>
        <w:right w:val="none" w:sz="0" w:space="0" w:color="auto"/>
      </w:divBdr>
    </w:div>
    <w:div w:id="1338656157">
      <w:bodyDiv w:val="1"/>
      <w:marLeft w:val="0"/>
      <w:marRight w:val="0"/>
      <w:marTop w:val="0"/>
      <w:marBottom w:val="0"/>
      <w:divBdr>
        <w:top w:val="none" w:sz="0" w:space="0" w:color="auto"/>
        <w:left w:val="none" w:sz="0" w:space="0" w:color="auto"/>
        <w:bottom w:val="none" w:sz="0" w:space="0" w:color="auto"/>
        <w:right w:val="none" w:sz="0" w:space="0" w:color="auto"/>
      </w:divBdr>
    </w:div>
    <w:div w:id="1456438048">
      <w:bodyDiv w:val="1"/>
      <w:marLeft w:val="0"/>
      <w:marRight w:val="0"/>
      <w:marTop w:val="0"/>
      <w:marBottom w:val="0"/>
      <w:divBdr>
        <w:top w:val="none" w:sz="0" w:space="0" w:color="auto"/>
        <w:left w:val="none" w:sz="0" w:space="0" w:color="auto"/>
        <w:bottom w:val="none" w:sz="0" w:space="0" w:color="auto"/>
        <w:right w:val="none" w:sz="0" w:space="0" w:color="auto"/>
      </w:divBdr>
    </w:div>
    <w:div w:id="1565680796">
      <w:bodyDiv w:val="1"/>
      <w:marLeft w:val="0"/>
      <w:marRight w:val="0"/>
      <w:marTop w:val="0"/>
      <w:marBottom w:val="0"/>
      <w:divBdr>
        <w:top w:val="none" w:sz="0" w:space="0" w:color="auto"/>
        <w:left w:val="none" w:sz="0" w:space="0" w:color="auto"/>
        <w:bottom w:val="none" w:sz="0" w:space="0" w:color="auto"/>
        <w:right w:val="none" w:sz="0" w:space="0" w:color="auto"/>
      </w:divBdr>
    </w:div>
    <w:div w:id="1645618301">
      <w:bodyDiv w:val="1"/>
      <w:marLeft w:val="0"/>
      <w:marRight w:val="0"/>
      <w:marTop w:val="0"/>
      <w:marBottom w:val="0"/>
      <w:divBdr>
        <w:top w:val="none" w:sz="0" w:space="0" w:color="auto"/>
        <w:left w:val="none" w:sz="0" w:space="0" w:color="auto"/>
        <w:bottom w:val="none" w:sz="0" w:space="0" w:color="auto"/>
        <w:right w:val="none" w:sz="0" w:space="0" w:color="auto"/>
      </w:divBdr>
    </w:div>
    <w:div w:id="1656103543">
      <w:bodyDiv w:val="1"/>
      <w:marLeft w:val="0"/>
      <w:marRight w:val="0"/>
      <w:marTop w:val="0"/>
      <w:marBottom w:val="0"/>
      <w:divBdr>
        <w:top w:val="none" w:sz="0" w:space="0" w:color="auto"/>
        <w:left w:val="none" w:sz="0" w:space="0" w:color="auto"/>
        <w:bottom w:val="none" w:sz="0" w:space="0" w:color="auto"/>
        <w:right w:val="none" w:sz="0" w:space="0" w:color="auto"/>
      </w:divBdr>
    </w:div>
    <w:div w:id="1693720914">
      <w:bodyDiv w:val="1"/>
      <w:marLeft w:val="0"/>
      <w:marRight w:val="0"/>
      <w:marTop w:val="0"/>
      <w:marBottom w:val="0"/>
      <w:divBdr>
        <w:top w:val="none" w:sz="0" w:space="0" w:color="auto"/>
        <w:left w:val="none" w:sz="0" w:space="0" w:color="auto"/>
        <w:bottom w:val="none" w:sz="0" w:space="0" w:color="auto"/>
        <w:right w:val="none" w:sz="0" w:space="0" w:color="auto"/>
      </w:divBdr>
    </w:div>
    <w:div w:id="1833371033">
      <w:bodyDiv w:val="1"/>
      <w:marLeft w:val="0"/>
      <w:marRight w:val="0"/>
      <w:marTop w:val="0"/>
      <w:marBottom w:val="0"/>
      <w:divBdr>
        <w:top w:val="none" w:sz="0" w:space="0" w:color="auto"/>
        <w:left w:val="none" w:sz="0" w:space="0" w:color="auto"/>
        <w:bottom w:val="none" w:sz="0" w:space="0" w:color="auto"/>
        <w:right w:val="none" w:sz="0" w:space="0" w:color="auto"/>
      </w:divBdr>
    </w:div>
    <w:div w:id="1847940956">
      <w:bodyDiv w:val="1"/>
      <w:marLeft w:val="0"/>
      <w:marRight w:val="0"/>
      <w:marTop w:val="0"/>
      <w:marBottom w:val="0"/>
      <w:divBdr>
        <w:top w:val="none" w:sz="0" w:space="0" w:color="auto"/>
        <w:left w:val="none" w:sz="0" w:space="0" w:color="auto"/>
        <w:bottom w:val="none" w:sz="0" w:space="0" w:color="auto"/>
        <w:right w:val="none" w:sz="0" w:space="0" w:color="auto"/>
      </w:divBdr>
    </w:div>
    <w:div w:id="1998148626">
      <w:bodyDiv w:val="1"/>
      <w:marLeft w:val="0"/>
      <w:marRight w:val="0"/>
      <w:marTop w:val="0"/>
      <w:marBottom w:val="0"/>
      <w:divBdr>
        <w:top w:val="none" w:sz="0" w:space="0" w:color="auto"/>
        <w:left w:val="none" w:sz="0" w:space="0" w:color="auto"/>
        <w:bottom w:val="none" w:sz="0" w:space="0" w:color="auto"/>
        <w:right w:val="none" w:sz="0" w:space="0" w:color="auto"/>
      </w:divBdr>
    </w:div>
    <w:div w:id="203503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ducation.planning@hertfordshire.gov.uk" TargetMode="External"/><Relationship Id="rId18" Type="http://schemas.openxmlformats.org/officeDocument/2006/relationships/image" Target="media/image4.emf"/><Relationship Id="rId26" Type="http://schemas.openxmlformats.org/officeDocument/2006/relationships/header" Target="header2.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Microsoft_Excel_Worksheet.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ducation.planning@hertfordshire.gov.uk" TargetMode="External"/><Relationship Id="rId17" Type="http://schemas.openxmlformats.org/officeDocument/2006/relationships/image" Target="media/image3.emf"/><Relationship Id="rId25"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v.uk/government/publications/free-school-application-guide" TargetMode="External"/><Relationship Id="rId20" Type="http://schemas.openxmlformats.org/officeDocument/2006/relationships/image" Target="media/image6.emf"/><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rtfordshire.gov.uk/services/schools-and-education/at-school/school-planning/school-planning.aspx" TargetMode="External"/><Relationship Id="rId24" Type="http://schemas.openxmlformats.org/officeDocument/2006/relationships/hyperlink" Target="https://www.gov.uk/government/publications/sponsored-academies-funding-guidance-for-sponsors" TargetMode="External"/><Relationship Id="rId32" Type="http://schemas.openxmlformats.org/officeDocument/2006/relationships/hyperlink" Target="https://hertscc365.sharepoint.com/sites/intranet/Services/Resources/Improvement/Pages/Equalities-data.aspx" TargetMode="Externa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Christopher.martin@hertfordshire.gov.uk" TargetMode="External"/><Relationship Id="rId23" Type="http://schemas.openxmlformats.org/officeDocument/2006/relationships/hyperlink" Target="http://www.hertfordshire.gov.uk/hometoschooltransport" TargetMode="External"/><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hyperlink" Target="https://www.gov.uk/guidance/sponsor-an-academy" TargetMode="External"/><Relationship Id="rId19" Type="http://schemas.openxmlformats.org/officeDocument/2006/relationships/image" Target="media/image5.emf"/><Relationship Id="rId31" Type="http://schemas.openxmlformats.org/officeDocument/2006/relationships/hyperlink" Target="https://www.hertfordshire.gov.uk/microsites/herts-insight/home.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e.Ma@hertfordshire.gov.uk" TargetMode="External"/><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33DDB-4C8C-49EE-AB1E-5201781E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6851</Words>
  <Characters>39054</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45814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Becky</dc:creator>
  <cp:lastModifiedBy>Niall Taylor</cp:lastModifiedBy>
  <cp:revision>2</cp:revision>
  <cp:lastPrinted>2020-10-05T12:20:00Z</cp:lastPrinted>
  <dcterms:created xsi:type="dcterms:W3CDTF">2020-10-08T14:09:00Z</dcterms:created>
  <dcterms:modified xsi:type="dcterms:W3CDTF">2020-10-08T14:09:00Z</dcterms:modified>
</cp:coreProperties>
</file>